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C67322" w:rsidP="00C67322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22" w:rsidP="00C6732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C67322" w:rsidRPr="004F527C" w:rsidP="000C30B1">
      <w:pPr>
        <w:jc w:val="center"/>
        <w:rPr>
          <w:b/>
          <w:sz w:val="40"/>
          <w:szCs w:val="32"/>
        </w:rPr>
      </w:pPr>
      <w:r w:rsidRPr="004F527C">
        <w:rPr>
          <w:b/>
          <w:sz w:val="40"/>
          <w:szCs w:val="32"/>
        </w:rPr>
        <w:t>Ванаварский сельский Совет депутатов</w:t>
      </w:r>
    </w:p>
    <w:p w:rsidR="00C67322" w:rsidP="00C6732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="006A2B7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C67322" w:rsidP="00C6732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C67322" w:rsidP="00C67322">
      <w:pPr>
        <w:rPr>
          <w:sz w:val="20"/>
        </w:rPr>
      </w:pPr>
    </w:p>
    <w:p w:rsidR="00C67322" w:rsidP="00C67322">
      <w:r>
        <w:t>5</w:t>
      </w:r>
      <w:r>
        <w:t xml:space="preserve"> созыв</w:t>
      </w:r>
      <w:r>
        <w:tab/>
      </w:r>
      <w:r>
        <w:rPr>
          <w:sz w:val="18"/>
        </w:rPr>
        <w:tab/>
        <w:t xml:space="preserve">                            </w:t>
      </w:r>
      <w:r w:rsidR="001E322D">
        <w:rPr>
          <w:sz w:val="18"/>
        </w:rPr>
        <w:t xml:space="preserve">                </w:t>
      </w:r>
      <w:r>
        <w:rPr>
          <w:sz w:val="18"/>
        </w:rPr>
        <w:t xml:space="preserve"> </w:t>
      </w:r>
      <w:r>
        <w:t xml:space="preserve">№ </w:t>
      </w:r>
      <w:r w:rsidR="001E322D">
        <w:t>1127</w:t>
      </w:r>
      <w:r>
        <w:t xml:space="preserve">                                                  с. Ванавара                     </w:t>
      </w:r>
      <w:r w:rsidR="004F527C">
        <w:t>8</w:t>
      </w:r>
      <w:r>
        <w:t xml:space="preserve"> сессия</w:t>
      </w:r>
    </w:p>
    <w:p w:rsidR="00C67322" w:rsidP="00C67322">
      <w:r>
        <w:t>«</w:t>
      </w:r>
      <w:r w:rsidR="004F527C">
        <w:t>30</w:t>
      </w:r>
      <w:r>
        <w:t xml:space="preserve">» </w:t>
      </w:r>
      <w:r w:rsidR="004F527C">
        <w:t>мая</w:t>
      </w:r>
      <w:r>
        <w:t xml:space="preserve"> 20</w:t>
      </w:r>
      <w:r w:rsidR="000C30B1">
        <w:t>1</w:t>
      </w:r>
      <w:r w:rsidR="00495456">
        <w:t>9</w:t>
      </w:r>
      <w:r w:rsidR="00C026E6">
        <w:t xml:space="preserve"> </w:t>
      </w:r>
      <w:r>
        <w:t>г.</w:t>
      </w:r>
    </w:p>
    <w:p w:rsidR="00136A7F" w:rsidP="00C67322"/>
    <w:p w:rsidR="00C67322" w:rsidRPr="004F527C" w:rsidP="00C67322">
      <w:pPr>
        <w:rPr>
          <w:b/>
          <w:sz w:val="28"/>
          <w:szCs w:val="18"/>
        </w:rPr>
      </w:pPr>
      <w:r w:rsidRPr="004F527C">
        <w:rPr>
          <w:b/>
          <w:sz w:val="28"/>
          <w:szCs w:val="18"/>
        </w:rPr>
        <w:t>Об утверждении исполнения</w:t>
      </w:r>
    </w:p>
    <w:p w:rsidR="00403EF1" w:rsidRPr="004F527C" w:rsidP="00C67322">
      <w:pPr>
        <w:rPr>
          <w:b/>
          <w:sz w:val="28"/>
          <w:szCs w:val="18"/>
        </w:rPr>
      </w:pPr>
      <w:r w:rsidRPr="004F527C">
        <w:rPr>
          <w:b/>
          <w:sz w:val="28"/>
          <w:szCs w:val="18"/>
        </w:rPr>
        <w:t>б</w:t>
      </w:r>
      <w:r w:rsidRPr="004F527C" w:rsidR="00C67322">
        <w:rPr>
          <w:b/>
          <w:sz w:val="28"/>
          <w:szCs w:val="18"/>
        </w:rPr>
        <w:t>юджета</w:t>
      </w:r>
      <w:r w:rsidRPr="004F527C">
        <w:rPr>
          <w:b/>
          <w:sz w:val="28"/>
          <w:szCs w:val="18"/>
        </w:rPr>
        <w:t xml:space="preserve"> сельского поселения</w:t>
      </w:r>
    </w:p>
    <w:p w:rsidR="00C67322" w:rsidRPr="004F527C" w:rsidP="00C67322">
      <w:pPr>
        <w:rPr>
          <w:b/>
          <w:sz w:val="28"/>
          <w:szCs w:val="18"/>
        </w:rPr>
      </w:pPr>
      <w:r w:rsidRPr="004F527C">
        <w:rPr>
          <w:b/>
          <w:sz w:val="28"/>
          <w:szCs w:val="18"/>
        </w:rPr>
        <w:t>с. Ванавара</w:t>
      </w:r>
      <w:r w:rsidRPr="004F527C">
        <w:rPr>
          <w:b/>
          <w:sz w:val="28"/>
          <w:szCs w:val="18"/>
        </w:rPr>
        <w:t xml:space="preserve"> за 20</w:t>
      </w:r>
      <w:r w:rsidRPr="004F527C" w:rsidR="00AD24D8">
        <w:rPr>
          <w:b/>
          <w:sz w:val="28"/>
          <w:szCs w:val="18"/>
        </w:rPr>
        <w:t>1</w:t>
      </w:r>
      <w:r w:rsidRPr="004F527C" w:rsidR="00495456">
        <w:rPr>
          <w:b/>
          <w:sz w:val="28"/>
          <w:szCs w:val="18"/>
        </w:rPr>
        <w:t>8</w:t>
      </w:r>
      <w:r w:rsidRPr="004F527C">
        <w:rPr>
          <w:b/>
          <w:sz w:val="28"/>
          <w:szCs w:val="18"/>
        </w:rPr>
        <w:t xml:space="preserve"> год</w:t>
      </w:r>
    </w:p>
    <w:p w:rsidR="00C67322" w:rsidRPr="00285254" w:rsidP="00C67322">
      <w:pPr>
        <w:rPr>
          <w:b/>
          <w:sz w:val="22"/>
          <w:szCs w:val="22"/>
        </w:rPr>
      </w:pPr>
    </w:p>
    <w:p w:rsidR="00C67322" w:rsidRPr="00403EF1" w:rsidP="001E322D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 w:rsidRPr="00403EF1" w:rsidR="00403EF1">
        <w:rPr>
          <w:sz w:val="28"/>
        </w:rPr>
        <w:t>В соответствии со статьей 25 Устава сельского поселения с. Ванавара</w:t>
      </w:r>
      <w:r w:rsidR="007E6DB8">
        <w:rPr>
          <w:sz w:val="28"/>
        </w:rPr>
        <w:t>, статьей 6</w:t>
      </w:r>
      <w:r w:rsidR="002102CF">
        <w:rPr>
          <w:sz w:val="28"/>
        </w:rPr>
        <w:t>1 Положения «О бюджетном процессе в сельском поселении с. Ванавара», утвержденн</w:t>
      </w:r>
      <w:r w:rsidR="00136A7F">
        <w:rPr>
          <w:sz w:val="28"/>
        </w:rPr>
        <w:t>ы</w:t>
      </w:r>
      <w:r w:rsidR="002102CF">
        <w:rPr>
          <w:sz w:val="28"/>
        </w:rPr>
        <w:t>м Решением Ванаварского</w:t>
      </w:r>
      <w:r w:rsidR="007E6DB8">
        <w:rPr>
          <w:sz w:val="28"/>
        </w:rPr>
        <w:t xml:space="preserve"> сельского Совета депутатов от 07</w:t>
      </w:r>
      <w:r w:rsidR="002102CF">
        <w:rPr>
          <w:sz w:val="28"/>
        </w:rPr>
        <w:t>.</w:t>
      </w:r>
      <w:r w:rsidR="007E6DB8">
        <w:rPr>
          <w:sz w:val="28"/>
        </w:rPr>
        <w:t>12</w:t>
      </w:r>
      <w:r w:rsidR="002102CF">
        <w:rPr>
          <w:sz w:val="28"/>
        </w:rPr>
        <w:t>.201</w:t>
      </w:r>
      <w:r w:rsidR="007E6DB8">
        <w:rPr>
          <w:sz w:val="28"/>
        </w:rPr>
        <w:t xml:space="preserve">7 </w:t>
      </w:r>
      <w:r w:rsidR="002102CF">
        <w:rPr>
          <w:sz w:val="28"/>
        </w:rPr>
        <w:t xml:space="preserve">г. № </w:t>
      </w:r>
      <w:r w:rsidR="007E6DB8">
        <w:rPr>
          <w:sz w:val="28"/>
        </w:rPr>
        <w:t>997</w:t>
      </w:r>
      <w:r w:rsidRPr="00403EF1">
        <w:rPr>
          <w:sz w:val="28"/>
        </w:rPr>
        <w:t xml:space="preserve"> </w:t>
      </w:r>
      <w:r w:rsidRPr="00403EF1" w:rsidR="000C30B1">
        <w:rPr>
          <w:sz w:val="28"/>
        </w:rPr>
        <w:t>Ванаварский сельский Совет депутатов</w:t>
      </w:r>
      <w:r w:rsidRPr="00403EF1">
        <w:rPr>
          <w:sz w:val="28"/>
        </w:rPr>
        <w:t xml:space="preserve"> РЕШИЛ:</w:t>
      </w:r>
    </w:p>
    <w:p w:rsidR="00763C33" w:rsidRPr="00E8300F" w:rsidP="001E322D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b/>
          <w:sz w:val="28"/>
        </w:rPr>
      </w:pPr>
      <w:r>
        <w:rPr>
          <w:sz w:val="28"/>
        </w:rPr>
        <w:t xml:space="preserve">Утвердить отчет об </w:t>
      </w:r>
      <w:r>
        <w:rPr>
          <w:sz w:val="28"/>
        </w:rPr>
        <w:t>исполнении бюджета сельского поселения с. Ванавара за 20</w:t>
      </w:r>
      <w:r w:rsidR="00C026E6">
        <w:rPr>
          <w:sz w:val="28"/>
        </w:rPr>
        <w:t>1</w:t>
      </w:r>
      <w:r w:rsidR="00495456">
        <w:rPr>
          <w:sz w:val="28"/>
        </w:rPr>
        <w:t>8</w:t>
      </w:r>
      <w:r w:rsidR="007D62D0">
        <w:rPr>
          <w:sz w:val="28"/>
        </w:rPr>
        <w:t xml:space="preserve"> год по доходам </w:t>
      </w:r>
      <w:r w:rsidR="00495456">
        <w:rPr>
          <w:sz w:val="28"/>
        </w:rPr>
        <w:t>106 05</w:t>
      </w:r>
      <w:r w:rsidR="00FE5030">
        <w:rPr>
          <w:sz w:val="28"/>
        </w:rPr>
        <w:t>7</w:t>
      </w:r>
      <w:r w:rsidR="00495456">
        <w:rPr>
          <w:sz w:val="28"/>
        </w:rPr>
        <w:t>,</w:t>
      </w:r>
      <w:r w:rsidR="00FE5030">
        <w:rPr>
          <w:sz w:val="28"/>
        </w:rPr>
        <w:t>7</w:t>
      </w:r>
      <w:r w:rsidR="005B2AB4">
        <w:rPr>
          <w:color w:val="C00000"/>
          <w:sz w:val="28"/>
        </w:rPr>
        <w:t xml:space="preserve"> </w:t>
      </w:r>
      <w:r>
        <w:rPr>
          <w:sz w:val="28"/>
        </w:rPr>
        <w:t xml:space="preserve"> тыс.</w:t>
      </w:r>
      <w:r w:rsidR="00F270E3">
        <w:rPr>
          <w:sz w:val="28"/>
        </w:rPr>
        <w:t xml:space="preserve"> </w:t>
      </w:r>
      <w:r>
        <w:rPr>
          <w:sz w:val="28"/>
        </w:rPr>
        <w:t xml:space="preserve">руб. и расходам </w:t>
      </w:r>
      <w:r w:rsidR="00F270E3">
        <w:rPr>
          <w:sz w:val="28"/>
        </w:rPr>
        <w:t xml:space="preserve"> </w:t>
      </w:r>
      <w:r w:rsidR="007E6DB8">
        <w:rPr>
          <w:sz w:val="28"/>
        </w:rPr>
        <w:t>1</w:t>
      </w:r>
      <w:r w:rsidR="00495456">
        <w:rPr>
          <w:sz w:val="28"/>
        </w:rPr>
        <w:t>05 135,</w:t>
      </w:r>
      <w:r w:rsidR="00FE5030">
        <w:rPr>
          <w:sz w:val="28"/>
        </w:rPr>
        <w:t>3</w:t>
      </w:r>
      <w:r w:rsidR="0048132C">
        <w:rPr>
          <w:sz w:val="28"/>
        </w:rPr>
        <w:t xml:space="preserve"> </w:t>
      </w:r>
      <w:r>
        <w:rPr>
          <w:sz w:val="28"/>
        </w:rPr>
        <w:t>тыс.</w:t>
      </w:r>
      <w:r w:rsidR="00F270E3">
        <w:rPr>
          <w:sz w:val="28"/>
        </w:rPr>
        <w:t xml:space="preserve"> </w:t>
      </w:r>
      <w:r>
        <w:rPr>
          <w:sz w:val="28"/>
        </w:rPr>
        <w:t>руб.</w:t>
      </w:r>
      <w:r w:rsidR="00403EF1">
        <w:rPr>
          <w:sz w:val="28"/>
        </w:rPr>
        <w:t xml:space="preserve">, </w:t>
      </w:r>
      <w:r w:rsidR="00FA19A5">
        <w:rPr>
          <w:sz w:val="28"/>
        </w:rPr>
        <w:t>дефицит</w:t>
      </w:r>
      <w:r w:rsidR="00403EF1">
        <w:rPr>
          <w:sz w:val="28"/>
        </w:rPr>
        <w:t xml:space="preserve"> бюджета </w:t>
      </w:r>
      <w:r w:rsidR="00495456">
        <w:rPr>
          <w:sz w:val="28"/>
        </w:rPr>
        <w:t>9</w:t>
      </w:r>
      <w:r w:rsidR="00FE5030">
        <w:rPr>
          <w:sz w:val="28"/>
        </w:rPr>
        <w:t>22,4</w:t>
      </w:r>
      <w:r w:rsidR="00F270E3">
        <w:rPr>
          <w:sz w:val="28"/>
        </w:rPr>
        <w:t xml:space="preserve"> </w:t>
      </w:r>
      <w:r w:rsidRPr="00E8300F" w:rsidR="00E0698E">
        <w:rPr>
          <w:sz w:val="28"/>
        </w:rPr>
        <w:t>тыс.</w:t>
      </w:r>
      <w:r w:rsidR="00F270E3">
        <w:rPr>
          <w:sz w:val="28"/>
        </w:rPr>
        <w:t xml:space="preserve"> </w:t>
      </w:r>
      <w:r w:rsidRPr="00E8300F" w:rsidR="00E0698E">
        <w:rPr>
          <w:sz w:val="28"/>
        </w:rPr>
        <w:t>руб.</w:t>
      </w:r>
    </w:p>
    <w:p w:rsidR="002102CF" w:rsidP="001E322D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sz w:val="28"/>
        </w:rPr>
      </w:pPr>
      <w:r w:rsidRPr="002102CF">
        <w:rPr>
          <w:sz w:val="28"/>
        </w:rPr>
        <w:t>Утвердить</w:t>
      </w:r>
      <w:r>
        <w:rPr>
          <w:sz w:val="28"/>
        </w:rPr>
        <w:t xml:space="preserve"> доходы сельского поселения с. Ванавара за 201</w:t>
      </w:r>
      <w:r w:rsidR="00495456">
        <w:rPr>
          <w:sz w:val="28"/>
        </w:rPr>
        <w:t>8</w:t>
      </w:r>
      <w:r>
        <w:rPr>
          <w:sz w:val="28"/>
        </w:rPr>
        <w:t xml:space="preserve"> год</w:t>
      </w:r>
      <w:r w:rsidR="00797606">
        <w:rPr>
          <w:sz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41509F">
        <w:rPr>
          <w:sz w:val="28"/>
        </w:rPr>
        <w:t xml:space="preserve"> </w:t>
      </w:r>
      <w:r w:rsidR="00797606">
        <w:rPr>
          <w:sz w:val="28"/>
        </w:rPr>
        <w:t>(Приложение № 1).</w:t>
      </w:r>
    </w:p>
    <w:p w:rsidR="00797606" w:rsidP="001E322D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sz w:val="28"/>
        </w:rPr>
      </w:pPr>
      <w:r>
        <w:rPr>
          <w:sz w:val="28"/>
        </w:rPr>
        <w:t xml:space="preserve">Утвердить </w:t>
      </w:r>
      <w:r w:rsidR="0041509F">
        <w:rPr>
          <w:sz w:val="28"/>
        </w:rPr>
        <w:t>расходы по ведомственной структуре расходов</w:t>
      </w:r>
      <w:r w:rsidRPr="0041509F" w:rsidR="0041509F">
        <w:rPr>
          <w:sz w:val="28"/>
        </w:rPr>
        <w:t xml:space="preserve"> </w:t>
      </w:r>
      <w:r w:rsidR="0041509F">
        <w:rPr>
          <w:sz w:val="28"/>
        </w:rPr>
        <w:t>сельского поселения с. Ванавара за 201</w:t>
      </w:r>
      <w:r w:rsidR="00495456">
        <w:rPr>
          <w:sz w:val="28"/>
        </w:rPr>
        <w:t>8</w:t>
      </w:r>
      <w:r w:rsidR="0041509F">
        <w:rPr>
          <w:sz w:val="28"/>
        </w:rPr>
        <w:t xml:space="preserve"> год (Приложение № 2).</w:t>
      </w:r>
    </w:p>
    <w:p w:rsidR="0041509F" w:rsidP="001E322D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sz w:val="28"/>
        </w:rPr>
      </w:pPr>
      <w:r>
        <w:rPr>
          <w:sz w:val="28"/>
        </w:rPr>
        <w:t>Утвердить расходы бюджета по разделам и подразделам классификации расходов бюджета сельского поселения с. Ванавара за 201</w:t>
      </w:r>
      <w:r w:rsidR="00495456">
        <w:rPr>
          <w:sz w:val="28"/>
        </w:rPr>
        <w:t>8</w:t>
      </w:r>
      <w:r>
        <w:rPr>
          <w:sz w:val="28"/>
        </w:rPr>
        <w:t xml:space="preserve"> год (Приложение № 3).</w:t>
      </w:r>
    </w:p>
    <w:p w:rsidR="0041509F" w:rsidRPr="002102CF" w:rsidP="001F21D9">
      <w:pPr>
        <w:numPr>
          <w:ilvl w:val="0"/>
          <w:numId w:val="1"/>
        </w:numPr>
        <w:tabs>
          <w:tab w:val="num" w:pos="540"/>
          <w:tab w:val="clear" w:pos="720"/>
        </w:tabs>
        <w:ind w:left="540" w:hanging="398"/>
        <w:jc w:val="both"/>
        <w:rPr>
          <w:sz w:val="28"/>
        </w:rPr>
      </w:pPr>
      <w:r>
        <w:rPr>
          <w:sz w:val="28"/>
        </w:rPr>
        <w:t>Утвердить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 сельско</w:t>
      </w:r>
      <w:r w:rsidR="005E36B9">
        <w:rPr>
          <w:sz w:val="28"/>
        </w:rPr>
        <w:t>го поселения с. Ванавара за 201</w:t>
      </w:r>
      <w:r w:rsidR="00495456">
        <w:rPr>
          <w:sz w:val="28"/>
        </w:rPr>
        <w:t>8</w:t>
      </w:r>
      <w:r>
        <w:rPr>
          <w:sz w:val="28"/>
        </w:rPr>
        <w:t xml:space="preserve"> год (Приложение № 4)</w:t>
      </w:r>
    </w:p>
    <w:p w:rsidR="00136A7F" w:rsidRPr="00495456" w:rsidP="001E322D">
      <w:pPr>
        <w:numPr>
          <w:ilvl w:val="0"/>
          <w:numId w:val="1"/>
        </w:numPr>
        <w:tabs>
          <w:tab w:val="num" w:pos="540"/>
          <w:tab w:val="clear" w:pos="720"/>
        </w:tabs>
        <w:ind w:left="360"/>
        <w:jc w:val="both"/>
        <w:rPr>
          <w:sz w:val="28"/>
          <w:szCs w:val="28"/>
        </w:rPr>
      </w:pPr>
      <w:r w:rsidRPr="00136A7F">
        <w:rPr>
          <w:sz w:val="28"/>
        </w:rPr>
        <w:t xml:space="preserve">Настоящее Решение вступает в силу со дня </w:t>
      </w:r>
      <w:r w:rsidRPr="00136A7F" w:rsidR="000F2107">
        <w:rPr>
          <w:sz w:val="28"/>
        </w:rPr>
        <w:t>официально</w:t>
      </w:r>
      <w:r w:rsidRPr="00136A7F" w:rsidR="005F20ED">
        <w:rPr>
          <w:sz w:val="28"/>
        </w:rPr>
        <w:t>го</w:t>
      </w:r>
      <w:r w:rsidRPr="00136A7F" w:rsidR="000F2107">
        <w:rPr>
          <w:sz w:val="28"/>
        </w:rPr>
        <w:t xml:space="preserve"> опубликовани</w:t>
      </w:r>
      <w:r w:rsidRPr="00136A7F" w:rsidR="005F20ED">
        <w:rPr>
          <w:sz w:val="28"/>
        </w:rPr>
        <w:t>я</w:t>
      </w:r>
      <w:r w:rsidRPr="00136A7F" w:rsidR="000F2107">
        <w:rPr>
          <w:sz w:val="28"/>
        </w:rPr>
        <w:t xml:space="preserve"> в  печатном </w:t>
      </w:r>
      <w:r>
        <w:rPr>
          <w:sz w:val="28"/>
        </w:rPr>
        <w:t xml:space="preserve">органе </w:t>
      </w:r>
      <w:r w:rsidRPr="00136A7F" w:rsidR="000F2107">
        <w:rPr>
          <w:sz w:val="28"/>
        </w:rPr>
        <w:t>средств массовой информации</w:t>
      </w:r>
      <w:r>
        <w:rPr>
          <w:sz w:val="28"/>
        </w:rPr>
        <w:t xml:space="preserve"> села Ванавара Эвенкийского муниципального района Красноярского края</w:t>
      </w:r>
      <w:r w:rsidRPr="00136A7F" w:rsidR="000F2107">
        <w:rPr>
          <w:sz w:val="28"/>
        </w:rPr>
        <w:t xml:space="preserve"> </w:t>
      </w:r>
      <w:r>
        <w:rPr>
          <w:sz w:val="28"/>
        </w:rPr>
        <w:t>(Ванаварский информационный вестник)</w:t>
      </w:r>
      <w:r w:rsidRPr="00136A7F" w:rsidR="00310BD5">
        <w:rPr>
          <w:sz w:val="28"/>
        </w:rPr>
        <w:t>.</w:t>
      </w:r>
      <w:r w:rsidRPr="00136A7F" w:rsidR="00C67322">
        <w:rPr>
          <w:b/>
          <w:sz w:val="28"/>
        </w:rPr>
        <w:t xml:space="preserve">  </w:t>
      </w:r>
    </w:p>
    <w:p w:rsidR="00495456" w:rsidP="001E322D">
      <w:pPr>
        <w:ind w:left="360"/>
        <w:jc w:val="both"/>
        <w:rPr>
          <w:b/>
          <w:sz w:val="28"/>
        </w:rPr>
      </w:pPr>
    </w:p>
    <w:p w:rsidR="00136A7F" w:rsidP="001E322D">
      <w:pPr>
        <w:ind w:left="360"/>
        <w:jc w:val="both"/>
        <w:rPr>
          <w:sz w:val="28"/>
        </w:rPr>
      </w:pPr>
      <w:r w:rsidRPr="00495456">
        <w:rPr>
          <w:sz w:val="28"/>
        </w:rPr>
        <w:t xml:space="preserve">Председатель Совета депутатов                     </w:t>
      </w:r>
      <w:r w:rsidR="00736410">
        <w:rPr>
          <w:sz w:val="28"/>
        </w:rPr>
        <w:t>п/п</w:t>
      </w:r>
      <w:r w:rsidRPr="00495456">
        <w:rPr>
          <w:sz w:val="28"/>
        </w:rPr>
        <w:t xml:space="preserve">                   Е.Т. Смирнова</w:t>
      </w:r>
    </w:p>
    <w:p w:rsidR="001E322D" w:rsidP="001E322D">
      <w:pPr>
        <w:ind w:left="360"/>
        <w:jc w:val="both"/>
        <w:rPr>
          <w:sz w:val="28"/>
          <w:szCs w:val="28"/>
        </w:rPr>
      </w:pPr>
    </w:p>
    <w:p w:rsidR="00DA36CA" w:rsidP="001E32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4F527C">
        <w:rPr>
          <w:sz w:val="28"/>
          <w:szCs w:val="28"/>
        </w:rPr>
        <w:t xml:space="preserve"> Главы</w:t>
      </w:r>
      <w:r w:rsidRPr="00136A7F" w:rsidR="00C67322">
        <w:rPr>
          <w:sz w:val="28"/>
          <w:szCs w:val="28"/>
        </w:rPr>
        <w:t xml:space="preserve"> </w:t>
      </w:r>
      <w:r w:rsidRPr="00136A7F" w:rsidR="007D62D0">
        <w:rPr>
          <w:sz w:val="28"/>
          <w:szCs w:val="28"/>
        </w:rPr>
        <w:t>села</w:t>
      </w:r>
      <w:r w:rsidRPr="00136A7F" w:rsidR="00C67322">
        <w:rPr>
          <w:sz w:val="28"/>
          <w:szCs w:val="28"/>
        </w:rPr>
        <w:t xml:space="preserve"> Ванавара </w:t>
      </w:r>
      <w:r w:rsidRPr="00136A7F" w:rsidR="00136A7F">
        <w:rPr>
          <w:sz w:val="28"/>
          <w:szCs w:val="28"/>
        </w:rPr>
        <w:t xml:space="preserve">    </w:t>
      </w:r>
      <w:r w:rsidR="00136A7F">
        <w:rPr>
          <w:sz w:val="28"/>
          <w:szCs w:val="28"/>
        </w:rPr>
        <w:t xml:space="preserve">  </w:t>
      </w:r>
      <w:r w:rsidRPr="00136A7F" w:rsidR="00136A7F">
        <w:rPr>
          <w:sz w:val="28"/>
          <w:szCs w:val="28"/>
        </w:rPr>
        <w:t xml:space="preserve">  </w:t>
      </w:r>
      <w:r w:rsidR="00136A7F">
        <w:rPr>
          <w:sz w:val="28"/>
          <w:szCs w:val="28"/>
        </w:rPr>
        <w:t xml:space="preserve">            </w:t>
      </w:r>
      <w:r w:rsidR="00495456">
        <w:rPr>
          <w:sz w:val="28"/>
          <w:szCs w:val="28"/>
        </w:rPr>
        <w:t xml:space="preserve">        </w:t>
      </w:r>
      <w:r w:rsidR="00736410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</w:t>
      </w:r>
      <w:r w:rsidR="00495456">
        <w:rPr>
          <w:sz w:val="28"/>
          <w:szCs w:val="28"/>
        </w:rPr>
        <w:t xml:space="preserve">     </w:t>
      </w:r>
      <w:r w:rsidR="00FA19A5">
        <w:rPr>
          <w:sz w:val="28"/>
          <w:szCs w:val="28"/>
        </w:rPr>
        <w:t xml:space="preserve">  </w:t>
      </w:r>
      <w:r w:rsidRPr="00136A7F" w:rsidR="00136A7F">
        <w:rPr>
          <w:sz w:val="28"/>
          <w:szCs w:val="28"/>
        </w:rPr>
        <w:t xml:space="preserve"> </w:t>
      </w:r>
      <w:r w:rsidR="004F527C">
        <w:rPr>
          <w:sz w:val="28"/>
          <w:szCs w:val="28"/>
        </w:rPr>
        <w:t>М.О. Нубаева</w:t>
      </w:r>
    </w:p>
    <w:p w:rsidR="00DA36CA" w:rsidP="001E322D">
      <w:pPr>
        <w:ind w:left="360"/>
        <w:jc w:val="both"/>
        <w:rPr>
          <w:sz w:val="28"/>
          <w:szCs w:val="28"/>
        </w:rPr>
        <w:sectPr w:rsidSect="001E322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A36CA" w:rsidP="001E322D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17B67">
        <w:instrText xml:space="preserve">Excel.Sheet.8 "\\\\VANA-FILESERVER\\Work Users\\Сельский совет депутатов\\сессии\\2019 год\\Принятые Решения 8 сессии\\1127. Исполнение бюджете за 2018 год\\Документы к Решению о исполнении бюджета 2018 г\\Отчет об исполнении бюджета с  Ванавара на 01 01 2019 г.xls" Доходы!R6C1:R92C6 </w:instrText>
      </w:r>
      <w:r>
        <w:instrText xml:space="preserve">\a \f 4 \h  \* MERGEFORMAT </w:instrText>
      </w:r>
      <w:r>
        <w:fldChar w:fldCharType="separate"/>
      </w:r>
    </w:p>
    <w:tbl>
      <w:tblPr>
        <w:tblW w:w="15593" w:type="dxa"/>
        <w:tblInd w:w="108" w:type="dxa"/>
        <w:tblLayout w:type="fixed"/>
        <w:tblLook w:val="04A0"/>
      </w:tblPr>
      <w:tblGrid>
        <w:gridCol w:w="6804"/>
        <w:gridCol w:w="845"/>
        <w:gridCol w:w="3124"/>
        <w:gridCol w:w="1580"/>
        <w:gridCol w:w="1600"/>
        <w:gridCol w:w="1640"/>
      </w:tblGrid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</w:rPr>
            </w:pPr>
            <w:r w:rsidRPr="00DA36CA">
              <w:rPr>
                <w:b/>
                <w:bCs/>
              </w:rPr>
              <w:t>Отчет об исполнении бюджета сельского посел</w:t>
            </w:r>
            <w:r>
              <w:rPr>
                <w:b/>
                <w:bCs/>
              </w:rPr>
              <w:t>е</w:t>
            </w:r>
            <w:r w:rsidRPr="00DA36CA">
              <w:rPr>
                <w:b/>
                <w:bCs/>
              </w:rPr>
              <w:t>ния с. Ванавара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</w:pPr>
            <w:r w:rsidRPr="00DA36CA">
              <w:t>на 1 января 2019 года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1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 xml:space="preserve">наименование финансового органа </w:t>
            </w:r>
            <w:r w:rsidRPr="00DA36CA">
              <w:rPr>
                <w:sz w:val="20"/>
                <w:szCs w:val="20"/>
              </w:rPr>
              <w:t>отдел финансов и учета Администрации села 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1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наименование публично-правового образования:</w:t>
            </w:r>
            <w:r w:rsidRPr="00DA36CA">
              <w:rPr>
                <w:sz w:val="20"/>
                <w:szCs w:val="20"/>
              </w:rPr>
              <w:t xml:space="preserve"> сельское поселение с.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 xml:space="preserve">периодичность: </w:t>
            </w:r>
            <w:r w:rsidRPr="00DA36CA">
              <w:rPr>
                <w:sz w:val="20"/>
                <w:szCs w:val="20"/>
              </w:rPr>
              <w:t>квартальная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единица измерения:</w:t>
            </w:r>
            <w:r w:rsidRPr="00DA36CA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</w:pPr>
            <w:r w:rsidRPr="00DA36CA">
              <w:t>1. Доходы бюджета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107 913 744,26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106 057 676,96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1 856 067,30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6 875 751,71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6 733 648,46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142 103,25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3 719 819,00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3 490 563,19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229 255,81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3 719 819,00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3 490 563,19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229 255,81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1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000   1 01   02010  01   0000  110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2 714 400,00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2 199 338,38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515 061,62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67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6CA" w:rsidRPr="00DA36CA" w:rsidP="00DA36CA">
            <w:pPr>
              <w:rPr>
                <w:sz w:val="14"/>
                <w:szCs w:val="14"/>
              </w:rPr>
            </w:pPr>
            <w:r w:rsidRPr="00DA36CA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зарегшистрированными в качестве индивидуальных предпринимателей, норатиусов,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000  1  01  02020  01  0000  110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2 103,34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-2 103,34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1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000  1  01  02030  01  0000  110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1 005 419,00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1 289 121,47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-283 702,47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2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террритории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293 700,00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317 462,99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-23 762,99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outlineLvl w:val="0"/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293 700,00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317 462,99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-23 762,99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outlineLvl w:val="0"/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Доходы от уплаты акцизов на дизельное топливо, зачисляемыев консолидированные бюджеты субьектов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109 100,00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141 450,50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-32 350,50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outlineLvl w:val="0"/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субьектов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1 362,28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-462,28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outlineLvl w:val="0"/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РФ,зачисляемые в консолидированные бюджеты субьектов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200 600,00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206 343,14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-5 743,14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0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РФ,зачисляемые в консолидированные бюджеты субьектов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-16 900,00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-31 692,93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14 792,93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</w:rPr>
            </w:pPr>
            <w:r w:rsidRPr="00DA36CA">
              <w:rPr>
                <w:b/>
                <w:bCs/>
              </w:rPr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1 550 467,00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1 668 783,92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-118 316,92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000  1  06  01000  00  0000  000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831 427,00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870 267,08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-38 840,08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7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000  1 06   01030  10  0000  110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831 427,00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870 267,08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-38 840,08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4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8"/>
                <w:szCs w:val="28"/>
              </w:rPr>
            </w:pPr>
            <w:r w:rsidRPr="00DA36CA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000  1  06  06000  00  0000  110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719 040,00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798 516,84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-79 476,84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549 040,00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588 590,01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-39 550,01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Земельный налог с организацией, обладающий земельным участком, расположенным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000  1 06   06033  10  0000  110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549 040,00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588 590,01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-39 550,01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Земельный налог с физических 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209 926,83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-39 926,83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000  1 06   06043  10  0000  110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209 926,83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-39 926,83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000  1  08  00000  00  0000  000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141 100,00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122 030,00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19 070,00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000  1  08  00000  00  0000  110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141 100,00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122 030,00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19 070,00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9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000  1  08  04020  01  1000  110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141 100,00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122 030,00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19 070,00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000  1  09  00000  00  0000  000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r w:rsidRPr="00DA36CA"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000  1  09  04000  00  0000 110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000  1  09  04053  10  0000  110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501 781,00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503 255,21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-1 474,21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15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501 781,00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503 255,21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-1 474,21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69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000  1  11  05025  00  0000  120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9 383,00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10 856,93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-1 473,93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70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000  1  11  05035  10  0000  120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45 600,00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0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000  1 11  05075  10  0000  120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446 798,00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446 798,28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-0,28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Прочие доходы от оказания платных услуг (работ) и компенсиции затрат государства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000  113  00000  00  0000  130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484 906,71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449 045,40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35 861,31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000  113  01995  10 0000  130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484 906,71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449 045,40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35 861,31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000  1  14  00000  00  0000  000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42 008,00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42 009,51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-1,51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12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 xml:space="preserve"> Доходы    от    реализации иного имущества, находящегося в собственности с.п. (за исключением имущества муниципальных бюджетных и автономных учреждениц,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center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000  1  14  02053  00  0000  410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37 183,00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37 183,73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outlineLvl w:val="0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-0,73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82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 xml:space="preserve"> Доходы     от    продажи    земельных    участков,                              находящихся в собственности с.п. (за исключением земельных участков муниципальных бюджетных и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000  1  14  06025 00  0000  430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4 825,00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4 825,78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-0,78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000  1  16  00000  00  0000  000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141 970,00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140 498,24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1 471,76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9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000  1  16  30000  01  0000  140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2 970,18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-0,18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9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000  1  16  33000  01  0000  140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2 970,18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-0,18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000  1  16  33050   10  0000  140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2 970,18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-0,18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000  1  16  90000  00  0000  140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139 000,00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137 528,06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1 471,94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000  1  16  90050  10  0000  140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139 000,00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137 528,06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1 471,94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101 037 992,55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99 324 028,50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1 713 964,05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A36CA" w:rsidRPr="00DA36CA" w:rsidP="00DA36CA">
            <w:pPr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000  2  02  00000  00  0000  000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101 037 992,55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99 324 028,50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1 713 964,05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0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000  2  02  10000  00  0000  151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36 938 940,00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36 938 940,00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000  2  02  15001  10  0000  151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26 099 710,00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26 099 710,00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Прочие дотации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000  2  02  19999  10  7601  151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10 839 230,00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10 839 230,00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32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000   202   30000  10  0000 151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581 774,55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462 951,52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118 823,03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Субвенции на осуществление гос.полномочий по созданию и обеспечению деятельности административных комиссий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000   202   30024  10  7514 151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17 720,00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17 720,00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0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000   202   35118  10  0000 151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564 054,55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445 231,52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118 823,03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6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000  2  02  02000  00  0000  151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63 517 278,00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61 922 136,98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1 595 141,02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27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000  2  02  49999  00  0000  151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63 517 278,00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61 922 136,98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b/>
                <w:bCs/>
                <w:sz w:val="20"/>
                <w:szCs w:val="20"/>
              </w:rPr>
            </w:pPr>
            <w:r w:rsidRPr="00DA36CA">
              <w:rPr>
                <w:b/>
                <w:bCs/>
                <w:sz w:val="20"/>
                <w:szCs w:val="20"/>
              </w:rPr>
              <w:t>-538 670,98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Прочие межбюджетные трансферты бюджетам сельских поселений из бюджета Эвенкийского муниципального района на поддержку сбалансированности бюджетов сельских поселений ЭМР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000   202   49999  00  1013 151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45 817 649,00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44 750 743,00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-1 066 906,00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0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000  2 02  49999  10  7456  151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87 900,00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87 900,00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55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000  2 02  49999  10  1057  151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3 401 700,00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2 873 464,98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528 235,02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4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000  202  49999  10  7412  151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99 852,00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99 852,00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6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Прочие межбюджетные трансферты бюджетам сельских поселений на подготовку и проведение мероприятий, приуроченных к 110-летию падения Тунгусского метеорита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000  202  49999  10  7841  151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5 758 900,00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5 758 900,00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9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000  202  49999  10  7508  151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7 322 977,00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7 322 977,00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11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Прочие межбюджетные трансферты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000  202  49999  10  7741  151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  <w:tr w:rsidTr="00DA36CA">
        <w:tblPrEx>
          <w:tblW w:w="15593" w:type="dxa"/>
          <w:tblInd w:w="108" w:type="dxa"/>
          <w:tblLayout w:type="fixed"/>
          <w:tblLook w:val="04A0"/>
        </w:tblPrEx>
        <w:trPr>
          <w:trHeight w:val="69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6CA" w:rsidRPr="00DA36CA" w:rsidP="00DA36CA">
            <w:pPr>
              <w:rPr>
                <w:sz w:val="18"/>
                <w:szCs w:val="18"/>
              </w:rPr>
            </w:pPr>
            <w:r w:rsidRPr="00DA36CA">
              <w:rPr>
                <w:sz w:val="18"/>
                <w:szCs w:val="18"/>
              </w:rPr>
              <w:t>Прочие межбюджетные трансферты бюджетам сельских поселений на повышение размеров оплаты труда специалистов по работе с молодежью, методистов муниципальных молодежных центров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rPr>
                <w:sz w:val="16"/>
                <w:szCs w:val="16"/>
              </w:rPr>
            </w:pPr>
            <w:r w:rsidRPr="00DA36CA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center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000  202  49999  10  1043  151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28 300,00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28 300,00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6CA" w:rsidRPr="00DA36CA" w:rsidP="00DA36CA">
            <w:pPr>
              <w:jc w:val="right"/>
              <w:rPr>
                <w:sz w:val="20"/>
                <w:szCs w:val="20"/>
              </w:rPr>
            </w:pPr>
            <w:r w:rsidRPr="00DA36CA">
              <w:rPr>
                <w:sz w:val="20"/>
                <w:szCs w:val="20"/>
              </w:rPr>
              <w:t>0,00</w:t>
            </w:r>
          </w:p>
        </w:tc>
      </w:tr>
    </w:tbl>
    <w:p w:rsidR="00DA36CA" w:rsidP="001E322D">
      <w:pPr>
        <w:ind w:left="360"/>
        <w:jc w:val="both"/>
      </w:pPr>
      <w:r>
        <w:fldChar w:fldCharType="end"/>
      </w: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DA36CA" w:rsidP="001E322D">
      <w:pPr>
        <w:ind w:left="360"/>
        <w:jc w:val="both"/>
      </w:pPr>
    </w:p>
    <w:p w:rsidR="002A728B" w:rsidP="001E322D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DA36CA">
        <w:instrText xml:space="preserve">Excel.Sheet.8 "\\\\VANA-FILESERVER\\Work Users\\Сельский совет депутатов\\сессии\\2019 год\\Принятые Решения 8 сессии\\на сайт\\1127. Исполнение бюджете за 2018 год\\Приложение № 1(доходы) исполн.  бюджета Ванавара за 2018 г.xls" "Приложение 4!Область_печати" </w:instrText>
      </w:r>
      <w:r>
        <w:instrText xml:space="preserve">\a \f 4 \h  \* MERGEFORMAT </w:instrText>
      </w:r>
      <w:r>
        <w:fldChar w:fldCharType="separate"/>
      </w:r>
      <w:bookmarkStart w:id="1" w:name="RANGE!A1:L125"/>
      <w:bookmarkEnd w:id="1"/>
    </w:p>
    <w:tbl>
      <w:tblPr>
        <w:tblW w:w="15575" w:type="dxa"/>
        <w:tblInd w:w="108" w:type="dxa"/>
        <w:tblLook w:val="04A0"/>
      </w:tblPr>
      <w:tblGrid>
        <w:gridCol w:w="459"/>
        <w:gridCol w:w="546"/>
        <w:gridCol w:w="411"/>
        <w:gridCol w:w="436"/>
        <w:gridCol w:w="436"/>
        <w:gridCol w:w="546"/>
        <w:gridCol w:w="436"/>
        <w:gridCol w:w="656"/>
        <w:gridCol w:w="546"/>
        <w:gridCol w:w="2434"/>
        <w:gridCol w:w="891"/>
        <w:gridCol w:w="4819"/>
        <w:gridCol w:w="1276"/>
        <w:gridCol w:w="1683"/>
      </w:tblGrid>
      <w:tr w:rsidTr="002A728B">
        <w:tblPrEx>
          <w:tblW w:w="15575" w:type="dxa"/>
          <w:tblInd w:w="108" w:type="dxa"/>
          <w:tblLook w:val="04A0"/>
        </w:tblPrEx>
        <w:trPr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</w:pPr>
            <w:r w:rsidRPr="002A728B">
              <w:t xml:space="preserve">Приложение 1                              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 xml:space="preserve">к Решению Ванаварского сельского Совета  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депутатов № 1127 от 30.05.2019г. "Об утверждении исполнения бюджета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сельского поселения с. Ванавара за 2018 год"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8"/>
                <w:szCs w:val="28"/>
              </w:rPr>
            </w:pPr>
            <w:r w:rsidRPr="002A728B">
              <w:rPr>
                <w:b/>
                <w:bCs/>
                <w:sz w:val="28"/>
                <w:szCs w:val="28"/>
              </w:rPr>
              <w:t>Исполнение доходов бюджета сельского поселения с. Ванавара за 2018 год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№ строки</w:t>
            </w:r>
          </w:p>
        </w:tc>
        <w:tc>
          <w:tcPr>
            <w:tcW w:w="4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2A728B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2A728B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2A728B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План на 2018 год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Исполнение за 2018 год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2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B" w:rsidRPr="002A728B" w:rsidP="002A728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группы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элемента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28B" w:rsidRPr="002A728B" w:rsidP="002A728B">
            <w:pPr>
              <w:jc w:val="center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8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B" w:rsidRPr="002A728B" w:rsidP="002A72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B" w:rsidRPr="002A728B" w:rsidP="002A728B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8B" w:rsidRPr="002A728B" w:rsidP="002A728B">
            <w:pPr>
              <w:rPr>
                <w:sz w:val="20"/>
                <w:szCs w:val="20"/>
              </w:rPr>
            </w:pP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8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13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6 875,7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6 733,7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3 719,8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3 490,6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3 719,8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3 490,6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2 714,4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2 199,4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8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2,1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1 005,4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1 289,1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293,7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317,5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0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293,7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317,5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уплаты акцизов на дизельное топливо, зачисляемые в концелидированные бюджета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109,1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141,5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1,4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200,6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206,3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-16,9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-31,7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1 550,4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1 668,8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831,4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870,3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831,4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870,3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719,0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798,5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549,0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588,6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549,0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588,6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209,9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170,0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209,9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141,1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122,0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122,0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122,0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6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501,8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503,3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8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501,8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503,3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120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поселений( за исключением зем.участков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10,8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45,6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45,6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6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120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сдачи в аренду имущества, находящегос в оперативном управлении поселений и созданных ими уреждений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45,6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45,6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446,8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446,8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075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120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446,8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446,8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484,9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449,0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484,9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449,0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484,9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449,0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484,9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449,0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42,0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42,0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6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410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37,2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37,2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410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37,2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37,2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410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37,2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37,2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430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rFonts w:ascii="Calibri" w:hAnsi="Calibri" w:cs="Calibri"/>
                <w:sz w:val="18"/>
                <w:szCs w:val="18"/>
              </w:rPr>
            </w:pPr>
            <w:r w:rsidRPr="002A728B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4,8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430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4,8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430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4,8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142,0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140,5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140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140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139,0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137,5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140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139,0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137,5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A728B" w:rsidRPr="002A728B" w:rsidP="002A728B">
            <w:pPr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101 038,0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99 324,0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rFonts w:ascii="Helv" w:hAnsi="Helv" w:cs="Arial CYR"/>
                <w:b/>
                <w:bCs/>
                <w:sz w:val="20"/>
                <w:szCs w:val="20"/>
              </w:rPr>
            </w:pPr>
            <w:r w:rsidRPr="002A728B">
              <w:rPr>
                <w:rFonts w:ascii="Helv" w:hAnsi="Helv" w:cs="Arial CYR"/>
                <w:b/>
                <w:bCs/>
                <w:sz w:val="20"/>
                <w:szCs w:val="20"/>
              </w:rPr>
              <w:t>101 038,0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rFonts w:ascii="Helv" w:hAnsi="Helv" w:cs="Arial CYR"/>
                <w:b/>
                <w:bCs/>
                <w:sz w:val="20"/>
                <w:szCs w:val="20"/>
              </w:rPr>
            </w:pPr>
            <w:r w:rsidRPr="002A728B">
              <w:rPr>
                <w:rFonts w:ascii="Helv" w:hAnsi="Helv" w:cs="Arial CYR"/>
                <w:b/>
                <w:bCs/>
                <w:sz w:val="20"/>
                <w:szCs w:val="20"/>
              </w:rPr>
              <w:t>99 324,0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A728B">
              <w:rPr>
                <w:rFonts w:ascii="Arial CYR" w:hAnsi="Arial CYR" w:cs="Arial CYR"/>
                <w:sz w:val="22"/>
                <w:szCs w:val="22"/>
              </w:rPr>
              <w:t>36 938,9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A728B">
              <w:rPr>
                <w:rFonts w:ascii="Arial CYR" w:hAnsi="Arial CYR" w:cs="Arial CYR"/>
                <w:sz w:val="22"/>
                <w:szCs w:val="22"/>
              </w:rPr>
              <w:t>36 938,9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2A728B">
              <w:rPr>
                <w:rFonts w:ascii="Arial CYR" w:hAnsi="Arial CYR" w:cs="Arial CYR"/>
                <w:i/>
                <w:iCs/>
                <w:sz w:val="22"/>
                <w:szCs w:val="22"/>
              </w:rPr>
              <w:t>26 099,7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2A728B">
              <w:rPr>
                <w:rFonts w:ascii="Arial CYR" w:hAnsi="Arial CYR" w:cs="Arial CYR"/>
                <w:i/>
                <w:iCs/>
                <w:sz w:val="22"/>
                <w:szCs w:val="22"/>
              </w:rPr>
              <w:t>26 099,7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26 099,7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26 099,7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10 839,2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10 839,2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7601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дотации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10 839,2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10 839,2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581,7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462,9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17,7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7514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20"/>
                <w:szCs w:val="20"/>
              </w:rPr>
            </w:pPr>
            <w:r w:rsidRPr="002A728B">
              <w:rPr>
                <w:sz w:val="20"/>
                <w:szCs w:val="20"/>
              </w:rPr>
              <w:t>Субвенция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17,7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17,7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564,0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A728B">
              <w:rPr>
                <w:b/>
                <w:bCs/>
                <w:i/>
                <w:iCs/>
                <w:sz w:val="22"/>
                <w:szCs w:val="22"/>
              </w:rPr>
              <w:t>445,2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8B" w:rsidRPr="002A728B" w:rsidP="002A728B">
            <w:pPr>
              <w:rPr>
                <w:rFonts w:ascii="Arial" w:hAnsi="Arial" w:cs="Arial"/>
                <w:sz w:val="16"/>
                <w:szCs w:val="16"/>
              </w:rPr>
            </w:pPr>
            <w:r w:rsidRPr="002A728B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564,0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445,2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A728B" w:rsidRPr="002A728B" w:rsidP="002A728B">
            <w:pPr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63 517,4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61 922,2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Проие межбюджетные трансферты, передоваемые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63 517,4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61 922,2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63 517,4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61 922,2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на поддержку мер по обеспечению сбалансированности бюджетов сельских послений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45 817,7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44 750,7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7456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87,9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87,9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6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3 401,7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2 873,5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7841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Межбюджетные трансферты, передаваемые бюджетам сельских поселений на подготовку и проведение мероприятий, приуроченных к 110-летию падения Тунгусского метеорита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5 758,9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5 758,9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99,9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межбюджетные трансферты бюджетам сельских поселений на повышение размеров оплаты труда специалистов по работе с молодежью, методистов муниципальных молодежных центров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28,3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28,3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8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7741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Прочие межбюджетные трансферты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1 000,0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1 000,0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300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center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151</w:t>
            </w:r>
          </w:p>
        </w:tc>
        <w:tc>
          <w:tcPr>
            <w:tcW w:w="8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7 323,0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sz w:val="22"/>
                <w:szCs w:val="22"/>
              </w:rPr>
            </w:pPr>
            <w:r w:rsidRPr="002A728B">
              <w:rPr>
                <w:sz w:val="22"/>
                <w:szCs w:val="22"/>
              </w:rPr>
              <w:t>7 323,0</w:t>
            </w:r>
          </w:p>
        </w:tc>
      </w:tr>
      <w:tr w:rsidTr="002A728B">
        <w:tblPrEx>
          <w:tblW w:w="15575" w:type="dxa"/>
          <w:tblInd w:w="108" w:type="dxa"/>
          <w:tblLook w:val="04A0"/>
        </w:tblPrEx>
        <w:trPr>
          <w:trHeight w:val="285"/>
        </w:trPr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107 913,7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8B" w:rsidRPr="002A728B" w:rsidP="002A728B">
            <w:pPr>
              <w:jc w:val="right"/>
              <w:rPr>
                <w:b/>
                <w:bCs/>
                <w:sz w:val="22"/>
                <w:szCs w:val="22"/>
              </w:rPr>
            </w:pPr>
            <w:r w:rsidRPr="002A728B">
              <w:rPr>
                <w:b/>
                <w:bCs/>
                <w:sz w:val="22"/>
                <w:szCs w:val="22"/>
              </w:rPr>
              <w:t>106 057,7</w:t>
            </w:r>
          </w:p>
        </w:tc>
      </w:tr>
    </w:tbl>
    <w:p w:rsidR="00FA43A3" w:rsidP="001E322D">
      <w:pPr>
        <w:ind w:left="360"/>
        <w:jc w:val="both"/>
        <w:rPr>
          <w:b/>
        </w:rPr>
      </w:pPr>
      <w:r>
        <w:rPr>
          <w:b/>
        </w:rPr>
        <w:fldChar w:fldCharType="end"/>
      </w: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DA36CA" w:rsidP="001E322D">
      <w:pPr>
        <w:ind w:left="360"/>
        <w:jc w:val="both"/>
        <w:rPr>
          <w:b/>
        </w:rPr>
      </w:pPr>
    </w:p>
    <w:p w:rsidR="00DA36CA" w:rsidP="001E322D">
      <w:pPr>
        <w:ind w:left="360"/>
        <w:jc w:val="both"/>
        <w:rPr>
          <w:b/>
        </w:rPr>
      </w:pPr>
    </w:p>
    <w:p w:rsidR="00DA36CA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b/>
        </w:rPr>
      </w:pPr>
    </w:p>
    <w:p w:rsidR="002A728B" w:rsidP="001E322D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DA36CA">
        <w:instrText xml:space="preserve">Excel.Sheet.12 "\\\\VANA-FILESERVER\\Work Users\\Сельский совет депутатов\\сессии\\2019 год\\Принятые Решения 8 сессии\\на сайт\\1127. Исполнение бюджете за 2018 год\\Приложение № 2 исполн ведомств. бюджета Ванавара за 2018 г.xlsx" Лист1!R1C1:R325C8 </w:instrText>
      </w:r>
      <w:r>
        <w:instrText xml:space="preserve">\a \f 4 \h </w:instrText>
      </w:r>
      <w:r>
        <w:fldChar w:fldCharType="separate"/>
      </w:r>
    </w:p>
    <w:tbl>
      <w:tblPr>
        <w:tblW w:w="15336" w:type="dxa"/>
        <w:tblInd w:w="108" w:type="dxa"/>
        <w:tblLook w:val="04A0"/>
      </w:tblPr>
      <w:tblGrid>
        <w:gridCol w:w="851"/>
        <w:gridCol w:w="7796"/>
        <w:gridCol w:w="1053"/>
        <w:gridCol w:w="1036"/>
        <w:gridCol w:w="1555"/>
        <w:gridCol w:w="848"/>
        <w:gridCol w:w="995"/>
        <w:gridCol w:w="1202"/>
      </w:tblGrid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Приложение № 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right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right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депутатов № 1127 от 30.05.2019г. "Об утверждении исполнения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right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 xml:space="preserve"> бюджета сельского поселения с. Ванавара за 2018 год"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0"/>
        </w:trPr>
        <w:tc>
          <w:tcPr>
            <w:tcW w:w="15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Исполнение ведомственной структуры расходов местного бюджета за 2018 год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План на 2018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Исполнение за 2018 год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3 131,8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2 842,2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3 131,8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2 842,2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1 213,6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Глава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1 213,6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1 917,5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1 628,6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1 917,5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1 628,6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1 917,5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1 628,6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1 849,6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1 628,6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1 317,7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1 174,6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1 317,7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1 174,6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531,4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454,0</w:t>
            </w:r>
          </w:p>
        </w:tc>
      </w:tr>
      <w:tr w:rsidTr="007E7458">
        <w:tblPrEx>
          <w:tblW w:w="15336" w:type="dxa"/>
          <w:tblInd w:w="108" w:type="dxa"/>
          <w:tblLook w:val="04A0"/>
        </w:tblPrEx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531,4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454,0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01 03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7E7458">
        <w:tblPrEx>
          <w:tblW w:w="15336" w:type="dxa"/>
          <w:tblInd w:w="108" w:type="dxa"/>
          <w:tblLook w:val="04A0"/>
        </w:tblPrEx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105 058,8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102 025,1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26 289,8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24 954,6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2FE"/>
            <w:noWrap/>
            <w:vAlign w:val="center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2FE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2FE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2FE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2FE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2FE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2FE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179,5</w:t>
            </w:r>
          </w:p>
        </w:tc>
      </w:tr>
      <w:tr w:rsidTr="007E7458">
        <w:tblPrEx>
          <w:tblW w:w="15336" w:type="dxa"/>
          <w:tblInd w:w="108" w:type="dxa"/>
          <w:tblLook w:val="04A0"/>
        </w:tblPrEx>
        <w:trPr>
          <w:trHeight w:val="5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A728B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20 114,8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19 085,6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20 114,8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19 085,6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20 114,8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19 085,6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19154,6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18125,6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10420,4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10379,7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10420,4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10379,7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8645,6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7657,5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8645,6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7657,5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88,4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88,4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Расходы на выплаты Главе администрации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903,6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903,6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903,6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903,6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903,6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903,6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1152,5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1152,5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1152,5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1152,5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1152,5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1152,5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4643,0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4537,0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4160,3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4119,8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4160,3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4119,8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3136,7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3111,2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3136,7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3111,2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1021,6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1021,6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399,5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399,5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399,5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564,0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445,2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i/>
                <w:iCs/>
                <w:sz w:val="18"/>
                <w:szCs w:val="18"/>
              </w:rPr>
            </w:pPr>
            <w:r w:rsidRPr="002A728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564,0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445,2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564,0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445,2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503,9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404,5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503,9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404,5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1883,8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1883,5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104,9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104,9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104,9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99,9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1778,6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1778,6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1778,6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16830,7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16127,8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6418,4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5846,4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 (2014-2020 годы)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3401,7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2873,5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 (2014-2020 годы)"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3401,7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2873,5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3401,7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2873,5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3401,7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2873,5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3401,7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2873,5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2972,9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2972,9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2972,9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2972,9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2972,9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9212,3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9081,4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9212,3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9081,4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1801,4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1670,5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1801,4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1670,5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1801,4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1670,5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7323,0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7323,0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7323,0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7323,0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7323,0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7323,0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1200,0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строительство пристройки к зданию пекарни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53156,4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52394,2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14331,9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13844,0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10660,6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10353,5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10660,6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10353,5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10660,6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10353,5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10660,6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10353,5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10660,6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10353,5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3671,3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3490,5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3671,3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3490,5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402,2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402,2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402,2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3088,3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3088,3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3088,3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3088,3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3088,3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3088,3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5"/>
                <w:szCs w:val="15"/>
              </w:rPr>
            </w:pPr>
            <w:r w:rsidRPr="002A728B"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5291,9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5291,9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2475,2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2475,2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2816,7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2816,7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2816,7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2216,7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2216,7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2216,7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2216,7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2216,7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25863,4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25775,0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25863,4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25775,0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7494,8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7494,8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7494,8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7494,8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7494,8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7494,8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7494,8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7494,8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17967,8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17967,8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17967,8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17967,8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10915,9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10915,9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10915,9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10915,9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10915,9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10915,9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Субсидия на подготовку и проведение мероприятий, приуроченных к 110-летию падения Тунгусского метеорита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15 200 78410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5758,9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5758,9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15 200 78410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5758,9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5758,9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15 200 78410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5758,9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5758,9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Софинансирование субсидии на подготовку и проведение мероприятий, приуроченных к 110-летию падения Тунгусского метеорита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15 200 S8410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57,6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S8410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S8410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7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235,4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235,4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outlineLvl w:val="0"/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235,4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312,4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312,4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312,4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312,4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312,4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7669,2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7483,3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7219,2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7066,0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7219,2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7066,0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7219,2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7066,0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5701,8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5585,4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5701,8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5585,4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1402,4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1369,7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1402,4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1369,7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417,3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417,3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417,3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417,3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417,3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5034,2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4921,9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5034,2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4921,9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4865,1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4752,8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4865,1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4752,8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4775,9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4663,6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2928,4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2876,7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2928,4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2876,7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1846,5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1785,9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1846,5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1785,9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49,2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49,2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49,2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краевого бюджета на повышение оплаты труда специалистов по работе с молодежью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13 100 10430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28,3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13 100 10430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28,3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13 100 10430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FF0000"/>
                <w:sz w:val="18"/>
                <w:szCs w:val="18"/>
              </w:rPr>
            </w:pPr>
            <w:r w:rsidRPr="002A728B">
              <w:rPr>
                <w:color w:val="FF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1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FF0000"/>
                <w:sz w:val="18"/>
                <w:szCs w:val="18"/>
              </w:rPr>
            </w:pPr>
            <w:r w:rsidRPr="002A728B">
              <w:rPr>
                <w:color w:val="FF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1297,9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1299,9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1297,9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1104,7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1104,7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1104,7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1104,7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1104,7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193,2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193,2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103,0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76,2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37,0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37,0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39,2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5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Софинансирование расходов по обеспечению культурно-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14,0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268,0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b/>
                <w:bCs/>
                <w:sz w:val="16"/>
                <w:szCs w:val="16"/>
              </w:rPr>
            </w:pPr>
            <w:r w:rsidRPr="002A728B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6"/>
                <w:szCs w:val="16"/>
              </w:rPr>
            </w:pPr>
            <w:r w:rsidRPr="002A728B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8B" w:rsidRPr="002A728B" w:rsidP="002A728B">
            <w:pPr>
              <w:rPr>
                <w:sz w:val="16"/>
                <w:szCs w:val="16"/>
              </w:rPr>
            </w:pPr>
            <w:r w:rsidRPr="002A728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28B" w:rsidRPr="002A728B" w:rsidP="002A728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28B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268,0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728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28B" w:rsidRPr="002A728B" w:rsidP="002A72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2A728B">
        <w:tblPrEx>
          <w:tblW w:w="15336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728B" w:rsidRPr="002A728B" w:rsidP="002A728B">
            <w:pPr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color w:val="000000"/>
                <w:sz w:val="18"/>
                <w:szCs w:val="18"/>
              </w:rPr>
            </w:pPr>
            <w:r w:rsidRPr="002A72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108 458,6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728B" w:rsidRPr="002A728B" w:rsidP="002A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728B">
              <w:rPr>
                <w:b/>
                <w:bCs/>
                <w:color w:val="000000"/>
                <w:sz w:val="18"/>
                <w:szCs w:val="18"/>
              </w:rPr>
              <w:t>105 135,3</w:t>
            </w:r>
          </w:p>
        </w:tc>
      </w:tr>
    </w:tbl>
    <w:p w:rsidR="002A728B" w:rsidP="001E322D">
      <w:pPr>
        <w:ind w:left="360"/>
        <w:jc w:val="both"/>
        <w:rPr>
          <w:b/>
        </w:rPr>
      </w:pPr>
      <w:r>
        <w:rPr>
          <w:b/>
        </w:rPr>
        <w:fldChar w:fldCharType="end"/>
      </w: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tbl>
      <w:tblPr>
        <w:tblW w:w="15373" w:type="dxa"/>
        <w:tblInd w:w="93" w:type="dxa"/>
        <w:tblLayout w:type="fixed"/>
        <w:tblLook w:val="04A0"/>
      </w:tblPr>
      <w:tblGrid>
        <w:gridCol w:w="717"/>
        <w:gridCol w:w="8796"/>
        <w:gridCol w:w="1297"/>
        <w:gridCol w:w="1078"/>
        <w:gridCol w:w="1027"/>
        <w:gridCol w:w="1134"/>
        <w:gridCol w:w="1324"/>
      </w:tblGrid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Ванаварского сельского Совета депутатов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1127 от 30.05.2019г. "Об утверждении исполнения бюджета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с. Ванавара за 2018 год"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right"/>
              <w:rPr>
                <w:sz w:val="18"/>
                <w:szCs w:val="18"/>
              </w:rPr>
            </w:pP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1110"/>
        </w:trPr>
        <w:tc>
          <w:tcPr>
            <w:tcW w:w="15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за 2018 год                   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2018 год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 2018 год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11954,9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9212,3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9081,4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11 100 00210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11 100 00210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11 100 00210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11 100 00210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S5080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S5080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S5080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S5080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11 100 75080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11 100 75080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11 100 75080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11 100 75080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11 200 10570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11 200 10570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11 200 10570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11 200 10570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1 883,5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S4120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S4120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S4120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S4120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5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12 100 74120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12 100 74120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12 100 74120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12 100 74120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12 100 00220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12 100 00220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12 100 00220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12 100 00220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5 124,3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5 012,0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4 865,1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4 752,8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4 663,6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2 928,4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2 928,4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2 928,4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2 928,4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1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13 100 10430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13 100 10430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13 100 10430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13 100 10430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Расходы по обеспечению культурно-массовых мероприятий в рамках отдельных мероприятий муниципальной программы "Молодежная политика села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Софинансирование расходов по обеспечению культурно-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S4560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13 200 74560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13 300 00230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14 200 00240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28250,2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7494,8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17967,8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17967,8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10915,9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Субсидия на подготовку и проведение мероприятий, приуроченных к 110-летию падения Тунгусского метеорита 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15 200 78410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5758,9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Софинансирование субсидии на подготовку и проведение мероприятий, приуроченных к 110-летию падения Тунгусского метеорита 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15 200 S8410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S8410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15 200 77410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S7410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15 400 00250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17879,8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10353,5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5585,4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с. Ванавара"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7E745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2842,2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2842,2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81 100 00310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1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6"/>
                <w:szCs w:val="16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7E745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37632,0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35986,2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33471,7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31866,4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18125,6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10379,7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7657,5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7657,5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7657,5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7657,5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82 100 89000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82 100 89000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82 100 89000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82 100 89000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Расходы на выплаты Главе администрации в рамках непрограммных расходов исполнительных органов местного самоуправления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82 100 75140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82 100 75140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82 100 75140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82 100 75140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82 100 00530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5368,4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5189,6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2972,9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на строительство пристройки к зданию пекарни в рамках непрограммных расходов 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3088,3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4119,8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3111,2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1008,6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3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83 300 00270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83 300 00270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83 300 00270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1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83 300 00270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7E7458">
        <w:tblPrEx>
          <w:tblW w:w="15373" w:type="dxa"/>
          <w:tblInd w:w="93" w:type="dxa"/>
          <w:tblLayout w:type="fixed"/>
          <w:tblLook w:val="04A0"/>
        </w:tblPrEx>
        <w:trPr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E7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E745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E7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108 458,6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7E74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105 135,3</w:t>
            </w:r>
          </w:p>
        </w:tc>
      </w:tr>
    </w:tbl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b/>
        </w:rPr>
      </w:pPr>
    </w:p>
    <w:p w:rsidR="007E7458" w:rsidP="001E322D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DA36CA">
        <w:instrText xml:space="preserve">Excel.Sheet.8 "\\\\VANA-FILESERVER\\Work Users\\Сельский совет депутатов\\сессии\\2019 год\\Принятые Решения 8 сессии\\на сайт\\1127. Исполнение бюджете за 2018 год\\Приложение № 4 исполн.Источники бюджета Ванавара за 2018 г.xls" Лист3!R1C1:R23C5 </w:instrText>
      </w:r>
      <w:r>
        <w:instrText xml:space="preserve">\a \f 4 \h </w:instrText>
      </w:r>
      <w:r>
        <w:fldChar w:fldCharType="separate"/>
      </w:r>
    </w:p>
    <w:tbl>
      <w:tblPr>
        <w:tblW w:w="15287" w:type="dxa"/>
        <w:tblInd w:w="108" w:type="dxa"/>
        <w:tblLook w:val="04A0"/>
      </w:tblPr>
      <w:tblGrid>
        <w:gridCol w:w="600"/>
        <w:gridCol w:w="2720"/>
        <w:gridCol w:w="7879"/>
        <w:gridCol w:w="1927"/>
        <w:gridCol w:w="2161"/>
      </w:tblGrid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Приложение № 4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1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к Решению  Ванаварского сельского Совета депутатов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1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 xml:space="preserve"> № 1127 от 30.05.2019г. "Об утверждении исполнения бюджета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1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сельского поселения с. Ванавара за 2018 год"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sz w:val="18"/>
                <w:szCs w:val="18"/>
              </w:rPr>
            </w:pP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1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15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бюджета сельского поселения с. Ванавара за 2018 год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right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План на 2018 год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Исполнение за 2018 год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2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5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544,9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-922,4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544,9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-922,4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-107 913,7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-106 057,7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-107 913,7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-106 057,7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-107 913,7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-106 057,7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-107 913,7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-106 057,7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108 458,6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105 135,3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108 458,6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105 135,3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108 458,6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105 135,3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108 458,6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105 135,3</w:t>
            </w:r>
          </w:p>
        </w:tc>
      </w:tr>
      <w:tr w:rsidTr="007E7458">
        <w:tblPrEx>
          <w:tblW w:w="15287" w:type="dxa"/>
          <w:tblInd w:w="108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rPr>
                <w:sz w:val="18"/>
                <w:szCs w:val="18"/>
              </w:rPr>
            </w:pPr>
            <w:r w:rsidRPr="007E7458">
              <w:rPr>
                <w:sz w:val="18"/>
                <w:szCs w:val="18"/>
              </w:rPr>
              <w:t> 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544,9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458" w:rsidRPr="007E7458" w:rsidP="007E7458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58">
              <w:rPr>
                <w:b/>
                <w:bCs/>
                <w:sz w:val="18"/>
                <w:szCs w:val="18"/>
              </w:rPr>
              <w:t>-922,4</w:t>
            </w:r>
          </w:p>
        </w:tc>
      </w:tr>
    </w:tbl>
    <w:p w:rsidR="007E7458" w:rsidP="001E322D">
      <w:pPr>
        <w:ind w:left="360"/>
        <w:jc w:val="both"/>
        <w:rPr>
          <w:b/>
        </w:rPr>
      </w:pPr>
      <w:r>
        <w:rPr>
          <w:b/>
        </w:rPr>
        <w:fldChar w:fldCharType="end"/>
      </w:r>
    </w:p>
    <w:p w:rsidR="007E7458" w:rsidP="001E322D">
      <w:pPr>
        <w:ind w:left="360"/>
        <w:jc w:val="both"/>
        <w:rPr>
          <w:b/>
        </w:rPr>
      </w:pPr>
    </w:p>
    <w:p w:rsidR="007E7458" w:rsidRPr="00FA43A3" w:rsidP="001E322D">
      <w:pPr>
        <w:ind w:left="360"/>
        <w:jc w:val="both"/>
        <w:rPr>
          <w:b/>
        </w:rPr>
      </w:pPr>
    </w:p>
    <w:sectPr w:rsidSect="002A728B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842923"/>
    <w:multiLevelType w:val="hybridMultilevel"/>
    <w:tmpl w:val="F98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1"/>
    <w:rsid w:val="00051C25"/>
    <w:rsid w:val="00096031"/>
    <w:rsid w:val="000C30B1"/>
    <w:rsid w:val="000F2107"/>
    <w:rsid w:val="00127B60"/>
    <w:rsid w:val="00136A7F"/>
    <w:rsid w:val="00170C77"/>
    <w:rsid w:val="00172CC2"/>
    <w:rsid w:val="00177C5F"/>
    <w:rsid w:val="001A1B3E"/>
    <w:rsid w:val="001E322D"/>
    <w:rsid w:val="001E7D91"/>
    <w:rsid w:val="001F21D9"/>
    <w:rsid w:val="002102CF"/>
    <w:rsid w:val="00285254"/>
    <w:rsid w:val="002A728B"/>
    <w:rsid w:val="00310BD5"/>
    <w:rsid w:val="00377D66"/>
    <w:rsid w:val="003822EF"/>
    <w:rsid w:val="00385C8D"/>
    <w:rsid w:val="00403EF1"/>
    <w:rsid w:val="0041509F"/>
    <w:rsid w:val="00463FFC"/>
    <w:rsid w:val="0048132C"/>
    <w:rsid w:val="0048502B"/>
    <w:rsid w:val="00495456"/>
    <w:rsid w:val="004F5093"/>
    <w:rsid w:val="004F527C"/>
    <w:rsid w:val="0051234A"/>
    <w:rsid w:val="0056697F"/>
    <w:rsid w:val="00591846"/>
    <w:rsid w:val="005B2AB4"/>
    <w:rsid w:val="005E36B9"/>
    <w:rsid w:val="005F20ED"/>
    <w:rsid w:val="0062480F"/>
    <w:rsid w:val="006447F6"/>
    <w:rsid w:val="006735F1"/>
    <w:rsid w:val="00674748"/>
    <w:rsid w:val="006A2B7C"/>
    <w:rsid w:val="00736410"/>
    <w:rsid w:val="00763C33"/>
    <w:rsid w:val="007730B1"/>
    <w:rsid w:val="007903F3"/>
    <w:rsid w:val="00796522"/>
    <w:rsid w:val="00797606"/>
    <w:rsid w:val="007D62D0"/>
    <w:rsid w:val="007E08F0"/>
    <w:rsid w:val="007E6DB8"/>
    <w:rsid w:val="007E7458"/>
    <w:rsid w:val="008F22EA"/>
    <w:rsid w:val="00907BDD"/>
    <w:rsid w:val="00951F98"/>
    <w:rsid w:val="009F33FC"/>
    <w:rsid w:val="00A06A9F"/>
    <w:rsid w:val="00A149ED"/>
    <w:rsid w:val="00AD24D8"/>
    <w:rsid w:val="00B116A0"/>
    <w:rsid w:val="00BB2350"/>
    <w:rsid w:val="00BC2AB2"/>
    <w:rsid w:val="00C00407"/>
    <w:rsid w:val="00C026E6"/>
    <w:rsid w:val="00C50228"/>
    <w:rsid w:val="00C53123"/>
    <w:rsid w:val="00C67322"/>
    <w:rsid w:val="00C71C22"/>
    <w:rsid w:val="00C96C92"/>
    <w:rsid w:val="00CD6C8B"/>
    <w:rsid w:val="00D378BC"/>
    <w:rsid w:val="00D4749B"/>
    <w:rsid w:val="00D53BC3"/>
    <w:rsid w:val="00DA36CA"/>
    <w:rsid w:val="00DA5D29"/>
    <w:rsid w:val="00DD20A4"/>
    <w:rsid w:val="00DD764A"/>
    <w:rsid w:val="00DE7D0A"/>
    <w:rsid w:val="00E0698E"/>
    <w:rsid w:val="00E611BB"/>
    <w:rsid w:val="00E82518"/>
    <w:rsid w:val="00E8300F"/>
    <w:rsid w:val="00E92B6E"/>
    <w:rsid w:val="00E972BF"/>
    <w:rsid w:val="00EE4FC3"/>
    <w:rsid w:val="00F11E89"/>
    <w:rsid w:val="00F17B67"/>
    <w:rsid w:val="00F270E3"/>
    <w:rsid w:val="00F72D9E"/>
    <w:rsid w:val="00FA19A5"/>
    <w:rsid w:val="00FA43A3"/>
    <w:rsid w:val="00FC5D9E"/>
    <w:rsid w:val="00FE5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97F"/>
    <w:rPr>
      <w:sz w:val="24"/>
      <w:szCs w:val="24"/>
    </w:rPr>
  </w:style>
  <w:style w:type="paragraph" w:styleId="Heading1">
    <w:name w:val="heading 1"/>
    <w:basedOn w:val="Normal"/>
    <w:next w:val="Normal"/>
    <w:qFormat/>
    <w:rsid w:val="00C00407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4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E74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15412</Words>
  <Characters>87849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103055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2</cp:revision>
  <cp:lastPrinted>2013-03-26T04:18:00Z</cp:lastPrinted>
  <dcterms:created xsi:type="dcterms:W3CDTF">2024-03-22T02:37:00Z</dcterms:created>
  <dcterms:modified xsi:type="dcterms:W3CDTF">2024-03-22T02:37:00Z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1571569150</vt:i4>
  </property>
  <property fmtid="{D5CDD505-2E9C-101B-9397-08002B2CF9AE}" pid="3" name="_AuthorEmail">
    <vt:lpwstr>AnjigatovaEV@vanavara.evenkya.ru</vt:lpwstr>
  </property>
  <property fmtid="{D5CDD505-2E9C-101B-9397-08002B2CF9AE}" pid="4" name="_AuthorEmailDisplayName">
    <vt:lpwstr>Анжигатова Е.В.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