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C4" w:rsidRDefault="00B62094" w:rsidP="001521C4">
      <w:pPr>
        <w:tabs>
          <w:tab w:val="left" w:pos="6765"/>
        </w:tabs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61975" cy="742950"/>
            <wp:effectExtent l="0" t="0" r="9525" b="0"/>
            <wp:docPr id="1" name="Рисунок 1" descr="Описание: 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1C4" w:rsidRDefault="001521C4" w:rsidP="001521C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Ванаварский сельский Совет депутатов </w:t>
      </w:r>
    </w:p>
    <w:p w:rsidR="001521C4" w:rsidRDefault="001521C4" w:rsidP="001521C4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</w:t>
      </w:r>
      <w:r w:rsidR="00B62094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1521C4" w:rsidRDefault="001521C4" w:rsidP="001521C4">
      <w:pPr>
        <w:jc w:val="center"/>
        <w:rPr>
          <w:b/>
          <w:w w:val="80"/>
          <w:position w:val="4"/>
          <w:sz w:val="36"/>
          <w:szCs w:val="24"/>
        </w:rPr>
      </w:pPr>
      <w:r>
        <w:rPr>
          <w:b/>
          <w:w w:val="80"/>
          <w:position w:val="4"/>
          <w:sz w:val="36"/>
          <w:szCs w:val="24"/>
        </w:rPr>
        <w:t>РЕШЕНИЕ</w:t>
      </w:r>
    </w:p>
    <w:p w:rsidR="001521C4" w:rsidRDefault="001521C4" w:rsidP="001521C4">
      <w:pPr>
        <w:rPr>
          <w:w w:val="80"/>
          <w:position w:val="4"/>
          <w:sz w:val="24"/>
          <w:szCs w:val="24"/>
        </w:rPr>
      </w:pPr>
    </w:p>
    <w:p w:rsidR="00C52969" w:rsidRPr="00B13AAE" w:rsidRDefault="00C52969" w:rsidP="00C52969">
      <w:pPr>
        <w:rPr>
          <w:sz w:val="24"/>
          <w:szCs w:val="24"/>
        </w:rPr>
      </w:pPr>
      <w:r w:rsidRPr="00B13AAE">
        <w:rPr>
          <w:sz w:val="24"/>
          <w:szCs w:val="24"/>
        </w:rPr>
        <w:t>5 созыв</w:t>
      </w:r>
      <w:r w:rsidRPr="00B13AAE">
        <w:rPr>
          <w:sz w:val="24"/>
          <w:szCs w:val="24"/>
        </w:rPr>
        <w:tab/>
      </w:r>
      <w:r w:rsidRPr="00B13AAE">
        <w:rPr>
          <w:sz w:val="18"/>
        </w:rPr>
        <w:tab/>
        <w:t xml:space="preserve">                                               </w:t>
      </w:r>
      <w:r w:rsidRPr="00B13AAE">
        <w:rPr>
          <w:sz w:val="24"/>
          <w:szCs w:val="24"/>
        </w:rPr>
        <w:t xml:space="preserve">№ </w:t>
      </w:r>
      <w:r>
        <w:rPr>
          <w:sz w:val="24"/>
          <w:szCs w:val="24"/>
        </w:rPr>
        <w:t>1261</w:t>
      </w:r>
      <w:r w:rsidRPr="00B13AAE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</w:t>
      </w:r>
      <w:r w:rsidRPr="00B13AAE">
        <w:rPr>
          <w:sz w:val="24"/>
          <w:szCs w:val="24"/>
        </w:rPr>
        <w:t xml:space="preserve">                          с. Ванав</w:t>
      </w:r>
      <w:r w:rsidRPr="00B13AAE">
        <w:rPr>
          <w:sz w:val="24"/>
          <w:szCs w:val="24"/>
        </w:rPr>
        <w:t>а</w:t>
      </w:r>
      <w:r w:rsidRPr="00B13AAE">
        <w:rPr>
          <w:sz w:val="24"/>
          <w:szCs w:val="24"/>
        </w:rPr>
        <w:t xml:space="preserve">ра                     </w:t>
      </w:r>
    </w:p>
    <w:p w:rsidR="00C52969" w:rsidRPr="00B13AAE" w:rsidRDefault="00C52969" w:rsidP="00C52969">
      <w:pPr>
        <w:rPr>
          <w:sz w:val="24"/>
          <w:szCs w:val="24"/>
        </w:rPr>
      </w:pPr>
      <w:r>
        <w:rPr>
          <w:sz w:val="24"/>
          <w:szCs w:val="24"/>
        </w:rPr>
        <w:t>очередная 23</w:t>
      </w:r>
      <w:r w:rsidRPr="00B13AAE">
        <w:rPr>
          <w:sz w:val="24"/>
          <w:szCs w:val="24"/>
        </w:rPr>
        <w:t xml:space="preserve"> сессия </w:t>
      </w:r>
    </w:p>
    <w:p w:rsidR="00C52969" w:rsidRPr="00B13AAE" w:rsidRDefault="00C52969" w:rsidP="00C52969">
      <w:pPr>
        <w:rPr>
          <w:sz w:val="24"/>
          <w:szCs w:val="24"/>
        </w:rPr>
      </w:pPr>
      <w:r w:rsidRPr="00B13AAE">
        <w:rPr>
          <w:sz w:val="24"/>
          <w:szCs w:val="24"/>
        </w:rPr>
        <w:t>«</w:t>
      </w:r>
      <w:r>
        <w:rPr>
          <w:sz w:val="24"/>
          <w:szCs w:val="24"/>
        </w:rPr>
        <w:t>08</w:t>
      </w:r>
      <w:r w:rsidRPr="00B13AAE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апреля </w:t>
      </w:r>
      <w:r w:rsidRPr="00B13AAE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Pr="00B13AAE">
        <w:rPr>
          <w:sz w:val="24"/>
          <w:szCs w:val="24"/>
        </w:rPr>
        <w:t xml:space="preserve"> г.</w:t>
      </w:r>
    </w:p>
    <w:p w:rsidR="001521C4" w:rsidRDefault="001521C4" w:rsidP="001521C4">
      <w:pPr>
        <w:jc w:val="both"/>
        <w:rPr>
          <w:b/>
          <w:sz w:val="28"/>
          <w:szCs w:val="28"/>
        </w:rPr>
      </w:pPr>
    </w:p>
    <w:p w:rsidR="001521C4" w:rsidRDefault="001521C4" w:rsidP="001521C4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Об утверждении Порядка внесения проектов муниципальных правовых актов в представительный орган сельского поселения село Ванавара</w:t>
      </w:r>
    </w:p>
    <w:p w:rsidR="001521C4" w:rsidRDefault="001521C4" w:rsidP="001521C4"/>
    <w:p w:rsidR="001521C4" w:rsidRDefault="001521C4" w:rsidP="001521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оптимизации процесса внесения проектов правовых актов в </w:t>
      </w:r>
      <w:r>
        <w:rPr>
          <w:rFonts w:ascii="Times New Roman" w:hAnsi="Times New Roman" w:cs="Times New Roman"/>
          <w:sz w:val="28"/>
          <w:szCs w:val="28"/>
        </w:rPr>
        <w:t>представительный орган сельского поселения село Ванавара,</w:t>
      </w:r>
      <w:r>
        <w:rPr>
          <w:rFonts w:ascii="Times New Roman" w:hAnsi="Times New Roman"/>
          <w:sz w:val="28"/>
          <w:szCs w:val="28"/>
        </w:rPr>
        <w:t xml:space="preserve">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сельского поселения село Ванавара и в соответствии с частью 2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тьи 46 Федерального закона от 06.10.2003 № 131-ФЗ «Об общих принципах организации местного самоуправления в Российской Федерации», статьей 37 Устава сельского поселения село Ванавара Эвенкийского района Красноя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ского края, Ванаварский сельский Совет депутатов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1521C4" w:rsidRDefault="001521C4" w:rsidP="001521C4">
      <w:pPr>
        <w:pStyle w:val="1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1. Утвердить Порядок внесения проектов муниципальных правовых а</w:t>
      </w:r>
      <w:r>
        <w:rPr>
          <w:rFonts w:ascii="Times New Roman" w:hAnsi="Times New Roman"/>
          <w:b w:val="0"/>
          <w:bCs w:val="0"/>
          <w:sz w:val="28"/>
          <w:szCs w:val="28"/>
        </w:rPr>
        <w:t>к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тов в представительный орган сельского поселения село Ванавара согласно приложению. </w:t>
      </w:r>
    </w:p>
    <w:p w:rsidR="00196F78" w:rsidRPr="00FB5906" w:rsidRDefault="001521C4" w:rsidP="00FB5906">
      <w:pPr>
        <w:ind w:firstLine="709"/>
        <w:jc w:val="both"/>
        <w:rPr>
          <w:rFonts w:cs="Arial"/>
          <w:kern w:val="32"/>
          <w:sz w:val="28"/>
          <w:szCs w:val="28"/>
        </w:rPr>
      </w:pPr>
      <w:r>
        <w:rPr>
          <w:sz w:val="28"/>
          <w:szCs w:val="28"/>
        </w:rPr>
        <w:t>2.</w:t>
      </w:r>
      <w:r w:rsidR="00196F78">
        <w:rPr>
          <w:sz w:val="28"/>
          <w:szCs w:val="28"/>
        </w:rPr>
        <w:t xml:space="preserve"> </w:t>
      </w:r>
      <w:r w:rsidR="00FB5906">
        <w:rPr>
          <w:sz w:val="28"/>
          <w:szCs w:val="28"/>
        </w:rPr>
        <w:t>С момента вступления в силу настоящего Решения признать</w:t>
      </w:r>
      <w:r w:rsidR="00FB5906" w:rsidRPr="004E7E40">
        <w:rPr>
          <w:sz w:val="28"/>
          <w:szCs w:val="28"/>
        </w:rPr>
        <w:t xml:space="preserve"> утр</w:t>
      </w:r>
      <w:r w:rsidR="00FB5906" w:rsidRPr="004E7E40">
        <w:rPr>
          <w:sz w:val="28"/>
          <w:szCs w:val="28"/>
        </w:rPr>
        <w:t>а</w:t>
      </w:r>
      <w:r w:rsidR="00FB5906" w:rsidRPr="004E7E40">
        <w:rPr>
          <w:sz w:val="28"/>
          <w:szCs w:val="28"/>
        </w:rPr>
        <w:t>тившим</w:t>
      </w:r>
      <w:r w:rsidR="00FB5906">
        <w:rPr>
          <w:sz w:val="28"/>
          <w:szCs w:val="28"/>
        </w:rPr>
        <w:t>и</w:t>
      </w:r>
      <w:r w:rsidR="00FB5906" w:rsidRPr="004E7E40">
        <w:rPr>
          <w:sz w:val="28"/>
          <w:szCs w:val="28"/>
        </w:rPr>
        <w:t xml:space="preserve"> силу</w:t>
      </w:r>
      <w:r w:rsidR="00FB5906">
        <w:rPr>
          <w:sz w:val="28"/>
          <w:szCs w:val="28"/>
        </w:rPr>
        <w:t xml:space="preserve"> Решение Ванаварского сельского Совета депутатов от 28.12.2006 № 62 </w:t>
      </w:r>
      <w:r w:rsidR="00FB5906" w:rsidRPr="00FB5906">
        <w:rPr>
          <w:rFonts w:cs="Arial"/>
          <w:kern w:val="32"/>
          <w:sz w:val="28"/>
          <w:szCs w:val="28"/>
        </w:rPr>
        <w:t>«Об утверждении положения «О порядке внесения пр</w:t>
      </w:r>
      <w:r w:rsidR="00FB5906" w:rsidRPr="00FB5906">
        <w:rPr>
          <w:rFonts w:cs="Arial"/>
          <w:kern w:val="32"/>
          <w:sz w:val="28"/>
          <w:szCs w:val="28"/>
        </w:rPr>
        <w:t>о</w:t>
      </w:r>
      <w:r w:rsidR="00FB5906" w:rsidRPr="00FB5906">
        <w:rPr>
          <w:rFonts w:cs="Arial"/>
          <w:kern w:val="32"/>
          <w:sz w:val="28"/>
          <w:szCs w:val="28"/>
        </w:rPr>
        <w:t>ектов нормативных правовых актов на рассмотрение сельским советом депутатов сельского поселения село Ванавара»»</w:t>
      </w:r>
      <w:r w:rsidR="00FB5906">
        <w:rPr>
          <w:rFonts w:cs="Arial"/>
          <w:kern w:val="32"/>
          <w:sz w:val="28"/>
          <w:szCs w:val="28"/>
        </w:rPr>
        <w:t>.</w:t>
      </w:r>
    </w:p>
    <w:p w:rsidR="00196F78" w:rsidRDefault="00196F78" w:rsidP="00196F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Контроль, за исполнением настоящего Решения возложить на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седателя Ванаварского сельского Совета депутатов.</w:t>
      </w:r>
    </w:p>
    <w:p w:rsidR="001521C4" w:rsidRDefault="00196F78" w:rsidP="001521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521C4">
        <w:rPr>
          <w:sz w:val="28"/>
          <w:szCs w:val="28"/>
        </w:rPr>
        <w:t>. Решение вступает в силу со дня, следующего за днем его официал</w:t>
      </w:r>
      <w:r w:rsidR="001521C4">
        <w:rPr>
          <w:sz w:val="28"/>
          <w:szCs w:val="28"/>
        </w:rPr>
        <w:t>ь</w:t>
      </w:r>
      <w:r w:rsidR="001521C4">
        <w:rPr>
          <w:sz w:val="28"/>
          <w:szCs w:val="28"/>
        </w:rPr>
        <w:t>ного опубликования в печатном органе средств массовой информации села Ванавара Эвенкийского муниципального района Красноярского края (В</w:t>
      </w:r>
      <w:r w:rsidR="001521C4">
        <w:rPr>
          <w:sz w:val="28"/>
          <w:szCs w:val="28"/>
        </w:rPr>
        <w:t>а</w:t>
      </w:r>
      <w:r w:rsidR="001521C4">
        <w:rPr>
          <w:sz w:val="28"/>
          <w:szCs w:val="28"/>
        </w:rPr>
        <w:t>наварский информационный вестник).</w:t>
      </w:r>
    </w:p>
    <w:p w:rsidR="001521C4" w:rsidRDefault="001521C4" w:rsidP="001521C4">
      <w:pPr>
        <w:spacing w:line="240" w:lineRule="atLeast"/>
        <w:rPr>
          <w:i/>
          <w:sz w:val="28"/>
          <w:szCs w:val="28"/>
        </w:rPr>
      </w:pPr>
    </w:p>
    <w:p w:rsidR="00A141C9" w:rsidRDefault="00A141C9" w:rsidP="00A141C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Совета депутатов               </w:t>
      </w:r>
      <w:r w:rsidR="00B62094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  Е.М. Макар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</w:p>
    <w:p w:rsidR="00A141C9" w:rsidRDefault="00A141C9" w:rsidP="00A141C9">
      <w:pPr>
        <w:tabs>
          <w:tab w:val="left" w:pos="720"/>
        </w:tabs>
        <w:jc w:val="both"/>
        <w:rPr>
          <w:sz w:val="28"/>
          <w:szCs w:val="28"/>
        </w:rPr>
      </w:pPr>
    </w:p>
    <w:p w:rsidR="00A141C9" w:rsidRDefault="00A141C9" w:rsidP="00A141C9">
      <w:pPr>
        <w:jc w:val="both"/>
        <w:rPr>
          <w:snapToGrid w:val="0"/>
          <w:sz w:val="28"/>
          <w:szCs w:val="28"/>
        </w:rPr>
      </w:pPr>
    </w:p>
    <w:p w:rsidR="00A141C9" w:rsidRPr="000A475D" w:rsidRDefault="00A141C9" w:rsidP="00A141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села Ванавара                                   </w:t>
      </w:r>
      <w:r w:rsidR="00B62094">
        <w:rPr>
          <w:sz w:val="28"/>
          <w:szCs w:val="28"/>
        </w:rPr>
        <w:t>п/п</w:t>
      </w:r>
      <w:bookmarkStart w:id="0" w:name="_GoBack"/>
      <w:bookmarkEnd w:id="0"/>
      <w:r>
        <w:rPr>
          <w:sz w:val="28"/>
          <w:szCs w:val="28"/>
        </w:rPr>
        <w:t xml:space="preserve">                         М.О. Нуба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ва</w:t>
      </w:r>
    </w:p>
    <w:p w:rsidR="00C52969" w:rsidRDefault="001521C4" w:rsidP="00C52969">
      <w:pPr>
        <w:pStyle w:val="1"/>
        <w:spacing w:before="0" w:after="0"/>
        <w:jc w:val="right"/>
        <w:rPr>
          <w:sz w:val="18"/>
          <w:szCs w:val="28"/>
        </w:rPr>
      </w:pPr>
      <w:r>
        <w:rPr>
          <w:sz w:val="18"/>
          <w:szCs w:val="28"/>
        </w:rPr>
        <w:lastRenderedPageBreak/>
        <w:t xml:space="preserve">    </w:t>
      </w:r>
    </w:p>
    <w:p w:rsidR="001521C4" w:rsidRDefault="001521C4" w:rsidP="00C52969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4"/>
          <w:szCs w:val="28"/>
        </w:rPr>
      </w:pPr>
      <w:r>
        <w:rPr>
          <w:sz w:val="1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8"/>
        </w:rPr>
        <w:t xml:space="preserve">Приложение к Решению </w:t>
      </w:r>
    </w:p>
    <w:p w:rsidR="001521C4" w:rsidRDefault="001521C4" w:rsidP="00C52969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4"/>
          <w:szCs w:val="28"/>
        </w:rPr>
      </w:pPr>
      <w:r>
        <w:rPr>
          <w:rFonts w:ascii="Times New Roman" w:hAnsi="Times New Roman"/>
          <w:b w:val="0"/>
          <w:bCs w:val="0"/>
          <w:sz w:val="24"/>
          <w:szCs w:val="28"/>
        </w:rPr>
        <w:t xml:space="preserve">Ванаварского сельского Совета депутатов                                            </w:t>
      </w:r>
    </w:p>
    <w:p w:rsidR="001521C4" w:rsidRDefault="001521C4" w:rsidP="00C52969">
      <w:pPr>
        <w:jc w:val="right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от «</w:t>
      </w:r>
      <w:r w:rsidR="00C52969">
        <w:rPr>
          <w:sz w:val="24"/>
          <w:szCs w:val="28"/>
        </w:rPr>
        <w:t>08</w:t>
      </w:r>
      <w:r>
        <w:rPr>
          <w:sz w:val="24"/>
          <w:szCs w:val="28"/>
        </w:rPr>
        <w:t>» апреля 2021 г. №</w:t>
      </w:r>
      <w:r w:rsidR="00C52969">
        <w:rPr>
          <w:sz w:val="24"/>
          <w:szCs w:val="28"/>
        </w:rPr>
        <w:t xml:space="preserve"> 1261</w:t>
      </w:r>
    </w:p>
    <w:p w:rsidR="001521C4" w:rsidRDefault="001521C4" w:rsidP="001521C4">
      <w:pPr>
        <w:ind w:left="5103" w:firstLine="709"/>
      </w:pPr>
    </w:p>
    <w:p w:rsidR="001521C4" w:rsidRDefault="001521C4" w:rsidP="001521C4">
      <w:pPr>
        <w:jc w:val="center"/>
        <w:rPr>
          <w:b/>
          <w:sz w:val="28"/>
          <w:szCs w:val="28"/>
        </w:rPr>
      </w:pPr>
    </w:p>
    <w:p w:rsidR="001521C4" w:rsidRDefault="001521C4" w:rsidP="001521C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1521C4" w:rsidRDefault="001521C4" w:rsidP="001521C4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внесения проектов муниципальных правовых актов в представител</w:t>
      </w:r>
      <w:r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>ный орган сельского поселения село Ванавара</w:t>
      </w:r>
      <w:r>
        <w:rPr>
          <w:b/>
          <w:bCs/>
          <w:i/>
          <w:sz w:val="28"/>
          <w:szCs w:val="28"/>
        </w:rPr>
        <w:t xml:space="preserve"> </w:t>
      </w:r>
    </w:p>
    <w:p w:rsidR="001521C4" w:rsidRDefault="001521C4" w:rsidP="001521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21C4" w:rsidRDefault="001521C4" w:rsidP="00152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Настоящим Порядком внесения проектов муниципальных правовых актов в Ванаварский сельский Совет депутатов (далее – Порядок) устанавл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вается правила организации деятельности Ванаварского сельского Совет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путатов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 реализации его полномочий в части принятия правовых актов.</w:t>
      </w:r>
    </w:p>
    <w:p w:rsidR="001521C4" w:rsidRDefault="001521C4" w:rsidP="00152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t xml:space="preserve"> </w:t>
      </w:r>
      <w:r>
        <w:rPr>
          <w:sz w:val="28"/>
          <w:szCs w:val="28"/>
        </w:rPr>
        <w:t>Ванаварский сельский Совет депутатов по вопросам, отнесенным к его компетенции федеральными законами, законами Красноярского края, Уставом сельского поселения «село Ванавара», принимает решения, устана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ливающие правила, обязательные для исполнения на территории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образования, решение об удалении главы села Ванавара в отставку, а также решения по вопросам организации деятельности Ванаварского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Совет депутатов и по иным вопросам, отнесенным к его компетенции федеральными законами, законами Красноярского края, уставом сельского поселения «село Ванавара». Решения представительного органа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образования, устанавливающие правила, обязательные для исполнения на территории муниципального образования, принимаются большинством голосов от установленной численности депутатов представительного органа муниципального образования, если иное не установлено Федеральным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 от 06.10.2003 № 131-ФЗ «Об общих принципах организации местного самоуправления в Российской Федерации».</w:t>
      </w:r>
    </w:p>
    <w:p w:rsidR="001521C4" w:rsidRDefault="001521C4" w:rsidP="00152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Проект Решения (далее также - Проект) вносится в Ванаварский сельский Совет депутатов депутатами Ванаварского сельского Совета деп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татов, главой села Ванавара, иными выборными органами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управления, органами территориального общественного самоуправления, инициативными группами граждан, а также иными субъектами правотворч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инициативы, установленными уставом сельского поселения «село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навара».</w:t>
      </w:r>
    </w:p>
    <w:p w:rsidR="001521C4" w:rsidRDefault="001521C4" w:rsidP="00152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Решения должен соответствовать нормам действующего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дерального и краевого законодательства, устава сельского поселения «село Ванавара»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муниципальных правовых актов.</w:t>
      </w:r>
    </w:p>
    <w:p w:rsidR="001521C4" w:rsidRDefault="001521C4" w:rsidP="00152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Проект оформляется в соответствии со следующими требованиями: </w:t>
      </w:r>
    </w:p>
    <w:p w:rsidR="001521C4" w:rsidRDefault="001521C4" w:rsidP="00152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тексте Проекта, вносимого в представительный орган, должны быть включены следующие положения:</w:t>
      </w:r>
    </w:p>
    <w:p w:rsidR="001521C4" w:rsidRDefault="001521C4" w:rsidP="00152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разработчик Проекта (на первом листе в правом верхнем углу);</w:t>
      </w:r>
    </w:p>
    <w:p w:rsidR="001521C4" w:rsidRDefault="001521C4" w:rsidP="00152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краткий заголовок, точно отражающий содержание документа и сформулированный в виде ответа на вопрос «о чем?»;</w:t>
      </w:r>
    </w:p>
    <w:p w:rsidR="001521C4" w:rsidRDefault="001521C4" w:rsidP="00152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сроки и порядок вступления муниципального правового акта в силу;</w:t>
      </w:r>
    </w:p>
    <w:p w:rsidR="001521C4" w:rsidRDefault="001521C4" w:rsidP="00152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предложение об отмене или изменении ранее принятых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правовых актов в связи с принятием данного решения;</w:t>
      </w:r>
    </w:p>
    <w:p w:rsidR="001521C4" w:rsidRDefault="001521C4" w:rsidP="00152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субъект, на которого возлагается контроль за исполнением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правового акта.</w:t>
      </w:r>
    </w:p>
    <w:p w:rsidR="001521C4" w:rsidRDefault="001521C4" w:rsidP="00152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Для внесения в Ванаварский сельский Совет депутатов к тексту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екта в обязательном порядке прилагаются:</w:t>
      </w:r>
    </w:p>
    <w:p w:rsidR="001521C4" w:rsidRDefault="001521C4" w:rsidP="00152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пояснительная записка, содержащая описание предмета правового регулирования, обоснование необходимости принятия решения;</w:t>
      </w:r>
    </w:p>
    <w:p w:rsidR="001521C4" w:rsidRDefault="001521C4" w:rsidP="00152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финансово-экономическое обоснование - в случае внесения проекта, предусматривающего расходы, покрываемые за счет средств местного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жета;</w:t>
      </w:r>
    </w:p>
    <w:p w:rsidR="001521C4" w:rsidRDefault="001521C4" w:rsidP="00152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перечень решений представительного органа, подлежащих отмене, приостановлению, изменению либо принятию в связи с принятием предлаг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емого Решения;</w:t>
      </w:r>
    </w:p>
    <w:p w:rsidR="001521C4" w:rsidRDefault="001521C4" w:rsidP="00152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заключение главы местной администрации, если Проект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Решения, предусматривает установление, изменение и отмену местных налогов и сборов, осуществление расходов из средств местного бюджета (з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ключение не прилагается, если Проект нормативного Решения вносится 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вой местной администрации);</w:t>
      </w:r>
    </w:p>
    <w:p w:rsidR="001521C4" w:rsidRDefault="001521C4" w:rsidP="00152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лист согласования.</w:t>
      </w:r>
    </w:p>
    <w:p w:rsidR="001521C4" w:rsidRDefault="001521C4" w:rsidP="00152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Внесенный Проект возвращается субъекту правотворческой иници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тивы в следующих случаях:</w:t>
      </w:r>
    </w:p>
    <w:p w:rsidR="001521C4" w:rsidRDefault="001521C4" w:rsidP="00152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если принятие Проекта не входит в компетенцию Ванаварского сельского Совета депутатов;</w:t>
      </w:r>
    </w:p>
    <w:p w:rsidR="001521C4" w:rsidRDefault="001521C4" w:rsidP="00152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если Проект не отвечает установленным приложением к Порядку требованиям;</w:t>
      </w:r>
    </w:p>
    <w:p w:rsidR="001521C4" w:rsidRDefault="001521C4" w:rsidP="00152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случае необходимости для доработки Проекта;</w:t>
      </w:r>
    </w:p>
    <w:p w:rsidR="001521C4" w:rsidRDefault="001521C4" w:rsidP="00152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Проект с соблюдением всех установленных настоящим Порядком требований вносится в повестку дня очередной (внеочередной) сессии.</w:t>
      </w:r>
    </w:p>
    <w:p w:rsidR="001521C4" w:rsidRDefault="001521C4" w:rsidP="00152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Проекты Решений, устанавливающие новые или изменяющие ранее предусмотренные нормативными Решениями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в порядке, установленном муниципальными нормативными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 в соответствии с законом Красноярского края, за исключен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ем:</w:t>
      </w:r>
    </w:p>
    <w:p w:rsidR="001521C4" w:rsidRDefault="001521C4" w:rsidP="00152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проектов нормативных правовых актов Ванаварского сельского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 депутатов, устанавливающих, изменяющих, приостанавливающих,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меняющих местные налоги и сборы;</w:t>
      </w:r>
    </w:p>
    <w:p w:rsidR="001521C4" w:rsidRDefault="001521C4" w:rsidP="00152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проектов нормативных правовых актов Ванаварского сельского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 депутатов, регулирующих бюджетные правоотношения.</w:t>
      </w:r>
    </w:p>
    <w:p w:rsidR="001521C4" w:rsidRDefault="001521C4" w:rsidP="001521C4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10. К Проекту нормативного решения Ванаварского сельского Совета депутатов должно быть приложено заключение о результатах его антико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рупционной экспертизы, проведенной в соответствии с Постановлением Правительства Российской Федерации от 26.02.2010 № 96 «Об антикорру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lastRenderedPageBreak/>
        <w:t xml:space="preserve">ционной экспертизе нормативных правовых актов и проектов нормативных правовых актов», с Решением Ванаварского сельского Совета депутатов от </w:t>
      </w:r>
      <w:r>
        <w:rPr>
          <w:sz w:val="26"/>
          <w:szCs w:val="26"/>
        </w:rPr>
        <w:t>20.02.2019 № 1117 «Об утверждения Порядка проведения антикоррупционной эк</w:t>
      </w:r>
      <w:r>
        <w:rPr>
          <w:sz w:val="26"/>
          <w:szCs w:val="26"/>
        </w:rPr>
        <w:t>с</w:t>
      </w:r>
      <w:r>
        <w:rPr>
          <w:sz w:val="26"/>
          <w:szCs w:val="26"/>
        </w:rPr>
        <w:t>пертизы нормативных правовых актов и проектов нормативных правовых актов  Ванаварского сельского Совета депутатов</w:t>
      </w:r>
      <w:r>
        <w:rPr>
          <w:sz w:val="28"/>
          <w:szCs w:val="28"/>
        </w:rPr>
        <w:t>».</w:t>
      </w:r>
    </w:p>
    <w:p w:rsidR="001521C4" w:rsidRDefault="001521C4" w:rsidP="001521C4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u w:val="single"/>
        </w:rPr>
      </w:pPr>
    </w:p>
    <w:p w:rsidR="001521C4" w:rsidRDefault="001521C4" w:rsidP="001521C4">
      <w:pPr>
        <w:tabs>
          <w:tab w:val="left" w:pos="6765"/>
        </w:tabs>
        <w:jc w:val="center"/>
        <w:rPr>
          <w:sz w:val="28"/>
          <w:szCs w:val="28"/>
        </w:rPr>
      </w:pPr>
    </w:p>
    <w:p w:rsidR="00B05DD0" w:rsidRDefault="00B05DD0" w:rsidP="00DD1E70">
      <w:pPr>
        <w:jc w:val="both"/>
        <w:rPr>
          <w:sz w:val="28"/>
          <w:szCs w:val="28"/>
        </w:rPr>
      </w:pPr>
    </w:p>
    <w:p w:rsidR="00B05DD0" w:rsidRDefault="00B05DD0" w:rsidP="00DD1E70">
      <w:pPr>
        <w:jc w:val="both"/>
        <w:rPr>
          <w:sz w:val="28"/>
          <w:szCs w:val="28"/>
        </w:rPr>
      </w:pPr>
    </w:p>
    <w:p w:rsidR="00B05DD0" w:rsidRDefault="00B05DD0" w:rsidP="00DD1E70">
      <w:pPr>
        <w:jc w:val="both"/>
        <w:rPr>
          <w:sz w:val="28"/>
          <w:szCs w:val="28"/>
        </w:rPr>
      </w:pPr>
    </w:p>
    <w:p w:rsidR="00B05DD0" w:rsidRDefault="00B05DD0" w:rsidP="00DD1E70">
      <w:pPr>
        <w:jc w:val="both"/>
        <w:rPr>
          <w:sz w:val="28"/>
          <w:szCs w:val="28"/>
        </w:rPr>
      </w:pPr>
    </w:p>
    <w:p w:rsidR="00B05DD0" w:rsidRDefault="00B05DD0" w:rsidP="00DD1E70">
      <w:pPr>
        <w:jc w:val="both"/>
        <w:rPr>
          <w:sz w:val="28"/>
          <w:szCs w:val="28"/>
        </w:rPr>
      </w:pPr>
    </w:p>
    <w:p w:rsidR="00B05DD0" w:rsidRDefault="00B05DD0" w:rsidP="00DD1E70">
      <w:pPr>
        <w:jc w:val="both"/>
        <w:rPr>
          <w:sz w:val="28"/>
          <w:szCs w:val="28"/>
        </w:rPr>
      </w:pPr>
    </w:p>
    <w:p w:rsidR="00B05DD0" w:rsidRDefault="00B05DD0" w:rsidP="00DD1E70">
      <w:pPr>
        <w:jc w:val="both"/>
        <w:rPr>
          <w:sz w:val="28"/>
          <w:szCs w:val="28"/>
        </w:rPr>
      </w:pPr>
    </w:p>
    <w:sectPr w:rsidR="00B05DD0" w:rsidSect="0063168B">
      <w:footerReference w:type="even" r:id="rId9"/>
      <w:pgSz w:w="11907" w:h="16840" w:code="9"/>
      <w:pgMar w:top="1134" w:right="850" w:bottom="1134" w:left="1701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EEA" w:rsidRDefault="00D26EEA">
      <w:r>
        <w:separator/>
      </w:r>
    </w:p>
  </w:endnote>
  <w:endnote w:type="continuationSeparator" w:id="0">
    <w:p w:rsidR="00D26EEA" w:rsidRDefault="00D2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78" w:rsidRDefault="00196F78" w:rsidP="00846D9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F78" w:rsidRDefault="00196F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EEA" w:rsidRDefault="00D26EEA">
      <w:r>
        <w:separator/>
      </w:r>
    </w:p>
  </w:footnote>
  <w:footnote w:type="continuationSeparator" w:id="0">
    <w:p w:rsidR="00D26EEA" w:rsidRDefault="00D26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225D"/>
    <w:multiLevelType w:val="multilevel"/>
    <w:tmpl w:val="30EE92EE"/>
    <w:lvl w:ilvl="0">
      <w:start w:val="1"/>
      <w:numFmt w:val="decimal"/>
      <w:lvlText w:val="%1."/>
      <w:lvlJc w:val="left"/>
      <w:pPr>
        <w:ind w:left="1452" w:hanging="88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b/>
      </w:rPr>
    </w:lvl>
  </w:abstractNum>
  <w:abstractNum w:abstractNumId="1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C027D"/>
    <w:multiLevelType w:val="hybridMultilevel"/>
    <w:tmpl w:val="49AA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E8779DE"/>
    <w:multiLevelType w:val="multilevel"/>
    <w:tmpl w:val="1E96EB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161B1"/>
    <w:rsid w:val="00034867"/>
    <w:rsid w:val="00045FBB"/>
    <w:rsid w:val="000478B9"/>
    <w:rsid w:val="0005404D"/>
    <w:rsid w:val="00057620"/>
    <w:rsid w:val="00061250"/>
    <w:rsid w:val="00076F7E"/>
    <w:rsid w:val="00077A1D"/>
    <w:rsid w:val="00081F27"/>
    <w:rsid w:val="000857D1"/>
    <w:rsid w:val="000A2275"/>
    <w:rsid w:val="000B3A8D"/>
    <w:rsid w:val="000C4DE0"/>
    <w:rsid w:val="000C600A"/>
    <w:rsid w:val="000D02B5"/>
    <w:rsid w:val="000D6625"/>
    <w:rsid w:val="000F7A2C"/>
    <w:rsid w:val="00100BC1"/>
    <w:rsid w:val="00110E14"/>
    <w:rsid w:val="001169A4"/>
    <w:rsid w:val="00122D53"/>
    <w:rsid w:val="00131D98"/>
    <w:rsid w:val="00146D3B"/>
    <w:rsid w:val="0014793E"/>
    <w:rsid w:val="001507D8"/>
    <w:rsid w:val="00150AB9"/>
    <w:rsid w:val="001521C4"/>
    <w:rsid w:val="00153760"/>
    <w:rsid w:val="00170651"/>
    <w:rsid w:val="001740A0"/>
    <w:rsid w:val="001741DA"/>
    <w:rsid w:val="0018289E"/>
    <w:rsid w:val="001874B0"/>
    <w:rsid w:val="00187E2C"/>
    <w:rsid w:val="00192E82"/>
    <w:rsid w:val="00193819"/>
    <w:rsid w:val="00196F78"/>
    <w:rsid w:val="001A6E33"/>
    <w:rsid w:val="001A707F"/>
    <w:rsid w:val="001B573C"/>
    <w:rsid w:val="001B6990"/>
    <w:rsid w:val="001D465F"/>
    <w:rsid w:val="001D6E62"/>
    <w:rsid w:val="001D78DD"/>
    <w:rsid w:val="001E0BE0"/>
    <w:rsid w:val="001E0E32"/>
    <w:rsid w:val="001E29F4"/>
    <w:rsid w:val="001F4933"/>
    <w:rsid w:val="001F6FE1"/>
    <w:rsid w:val="0020411F"/>
    <w:rsid w:val="00207E49"/>
    <w:rsid w:val="00212EC4"/>
    <w:rsid w:val="00215DCD"/>
    <w:rsid w:val="00220188"/>
    <w:rsid w:val="00232AF9"/>
    <w:rsid w:val="0023389D"/>
    <w:rsid w:val="00242616"/>
    <w:rsid w:val="0025159E"/>
    <w:rsid w:val="0025550B"/>
    <w:rsid w:val="002633A3"/>
    <w:rsid w:val="00264EAB"/>
    <w:rsid w:val="00273AC3"/>
    <w:rsid w:val="002751CB"/>
    <w:rsid w:val="00285BFF"/>
    <w:rsid w:val="002903B6"/>
    <w:rsid w:val="002A0D23"/>
    <w:rsid w:val="002A3C28"/>
    <w:rsid w:val="002A65BE"/>
    <w:rsid w:val="002A748D"/>
    <w:rsid w:val="002B27EC"/>
    <w:rsid w:val="002C6828"/>
    <w:rsid w:val="002D2DD8"/>
    <w:rsid w:val="002D6C7F"/>
    <w:rsid w:val="002F1F6E"/>
    <w:rsid w:val="00301990"/>
    <w:rsid w:val="00303EA3"/>
    <w:rsid w:val="00304859"/>
    <w:rsid w:val="00304AD6"/>
    <w:rsid w:val="0032359C"/>
    <w:rsid w:val="00323B2A"/>
    <w:rsid w:val="003363D6"/>
    <w:rsid w:val="00343873"/>
    <w:rsid w:val="00361946"/>
    <w:rsid w:val="00376C64"/>
    <w:rsid w:val="00380B2A"/>
    <w:rsid w:val="00380F9B"/>
    <w:rsid w:val="003928CB"/>
    <w:rsid w:val="00392961"/>
    <w:rsid w:val="003A50EA"/>
    <w:rsid w:val="003A5808"/>
    <w:rsid w:val="003C74C7"/>
    <w:rsid w:val="003D0D4C"/>
    <w:rsid w:val="003D27DB"/>
    <w:rsid w:val="003D4622"/>
    <w:rsid w:val="003D510D"/>
    <w:rsid w:val="003D6F18"/>
    <w:rsid w:val="003F11D4"/>
    <w:rsid w:val="003F506E"/>
    <w:rsid w:val="00401F2B"/>
    <w:rsid w:val="00411A3B"/>
    <w:rsid w:val="00416125"/>
    <w:rsid w:val="00417F9B"/>
    <w:rsid w:val="00435002"/>
    <w:rsid w:val="0045406C"/>
    <w:rsid w:val="0046564F"/>
    <w:rsid w:val="004737C2"/>
    <w:rsid w:val="00476767"/>
    <w:rsid w:val="00491E68"/>
    <w:rsid w:val="0049248D"/>
    <w:rsid w:val="004A0381"/>
    <w:rsid w:val="004A5F4B"/>
    <w:rsid w:val="004B5DFF"/>
    <w:rsid w:val="004C01D1"/>
    <w:rsid w:val="004C15A4"/>
    <w:rsid w:val="004C3608"/>
    <w:rsid w:val="004D7E42"/>
    <w:rsid w:val="004E2F3D"/>
    <w:rsid w:val="004F41F1"/>
    <w:rsid w:val="004F6219"/>
    <w:rsid w:val="004F63B0"/>
    <w:rsid w:val="00510458"/>
    <w:rsid w:val="00511806"/>
    <w:rsid w:val="00520630"/>
    <w:rsid w:val="00523D24"/>
    <w:rsid w:val="00527D99"/>
    <w:rsid w:val="00532249"/>
    <w:rsid w:val="00537800"/>
    <w:rsid w:val="00537F08"/>
    <w:rsid w:val="00543A68"/>
    <w:rsid w:val="00546B53"/>
    <w:rsid w:val="00552E3D"/>
    <w:rsid w:val="00552F85"/>
    <w:rsid w:val="00571D0D"/>
    <w:rsid w:val="005736E0"/>
    <w:rsid w:val="005800F5"/>
    <w:rsid w:val="005863C7"/>
    <w:rsid w:val="005875FF"/>
    <w:rsid w:val="005A2C59"/>
    <w:rsid w:val="005A3130"/>
    <w:rsid w:val="005B54BA"/>
    <w:rsid w:val="005B7B2E"/>
    <w:rsid w:val="005C0C0C"/>
    <w:rsid w:val="005C7D0D"/>
    <w:rsid w:val="005D6DA8"/>
    <w:rsid w:val="005E19AC"/>
    <w:rsid w:val="005E2C84"/>
    <w:rsid w:val="005E3979"/>
    <w:rsid w:val="005F5EB6"/>
    <w:rsid w:val="00600754"/>
    <w:rsid w:val="00606AF9"/>
    <w:rsid w:val="00614BC4"/>
    <w:rsid w:val="00621CB8"/>
    <w:rsid w:val="0063168B"/>
    <w:rsid w:val="00634C12"/>
    <w:rsid w:val="0063796C"/>
    <w:rsid w:val="00643798"/>
    <w:rsid w:val="00644D43"/>
    <w:rsid w:val="006549C8"/>
    <w:rsid w:val="00655C05"/>
    <w:rsid w:val="006659C2"/>
    <w:rsid w:val="00672700"/>
    <w:rsid w:val="006732B0"/>
    <w:rsid w:val="00674D9B"/>
    <w:rsid w:val="00680BB4"/>
    <w:rsid w:val="00680E04"/>
    <w:rsid w:val="006815F9"/>
    <w:rsid w:val="0068450E"/>
    <w:rsid w:val="00694ADE"/>
    <w:rsid w:val="006A7DED"/>
    <w:rsid w:val="006B3933"/>
    <w:rsid w:val="006C46C1"/>
    <w:rsid w:val="006C71F9"/>
    <w:rsid w:val="006D75ED"/>
    <w:rsid w:val="006E3558"/>
    <w:rsid w:val="006E4015"/>
    <w:rsid w:val="006E6CCA"/>
    <w:rsid w:val="006E78F3"/>
    <w:rsid w:val="006F070E"/>
    <w:rsid w:val="006F090A"/>
    <w:rsid w:val="006F3CB0"/>
    <w:rsid w:val="00712575"/>
    <w:rsid w:val="007131D4"/>
    <w:rsid w:val="00721370"/>
    <w:rsid w:val="00726A36"/>
    <w:rsid w:val="00727695"/>
    <w:rsid w:val="00734557"/>
    <w:rsid w:val="007361E6"/>
    <w:rsid w:val="00747C1C"/>
    <w:rsid w:val="00747C2D"/>
    <w:rsid w:val="00751A89"/>
    <w:rsid w:val="00754B97"/>
    <w:rsid w:val="0075557D"/>
    <w:rsid w:val="00756611"/>
    <w:rsid w:val="00760B8B"/>
    <w:rsid w:val="00760F12"/>
    <w:rsid w:val="00770030"/>
    <w:rsid w:val="007840BA"/>
    <w:rsid w:val="007969FF"/>
    <w:rsid w:val="007A4388"/>
    <w:rsid w:val="007A6599"/>
    <w:rsid w:val="007A7EDA"/>
    <w:rsid w:val="007D3B3E"/>
    <w:rsid w:val="007E7326"/>
    <w:rsid w:val="007F3DF0"/>
    <w:rsid w:val="008108AD"/>
    <w:rsid w:val="00814B7B"/>
    <w:rsid w:val="00815D7F"/>
    <w:rsid w:val="00817232"/>
    <w:rsid w:val="00823B68"/>
    <w:rsid w:val="008254D8"/>
    <w:rsid w:val="00831F37"/>
    <w:rsid w:val="0083569D"/>
    <w:rsid w:val="00837B18"/>
    <w:rsid w:val="00837E0A"/>
    <w:rsid w:val="00846D92"/>
    <w:rsid w:val="00855565"/>
    <w:rsid w:val="0085693F"/>
    <w:rsid w:val="00857A89"/>
    <w:rsid w:val="00871442"/>
    <w:rsid w:val="008747DD"/>
    <w:rsid w:val="0087768E"/>
    <w:rsid w:val="008832FA"/>
    <w:rsid w:val="008919E1"/>
    <w:rsid w:val="008A4E47"/>
    <w:rsid w:val="008A7085"/>
    <w:rsid w:val="008B0B1B"/>
    <w:rsid w:val="008B1275"/>
    <w:rsid w:val="008B3CBC"/>
    <w:rsid w:val="008C7B0E"/>
    <w:rsid w:val="008D04E0"/>
    <w:rsid w:val="008F545A"/>
    <w:rsid w:val="00903F22"/>
    <w:rsid w:val="00913BA2"/>
    <w:rsid w:val="009177B6"/>
    <w:rsid w:val="00923F6B"/>
    <w:rsid w:val="009375E8"/>
    <w:rsid w:val="009407D4"/>
    <w:rsid w:val="009525E3"/>
    <w:rsid w:val="009639D8"/>
    <w:rsid w:val="00996587"/>
    <w:rsid w:val="009A18DC"/>
    <w:rsid w:val="009A538A"/>
    <w:rsid w:val="009B39B3"/>
    <w:rsid w:val="009D0D66"/>
    <w:rsid w:val="009D4ED6"/>
    <w:rsid w:val="009F1998"/>
    <w:rsid w:val="009F4C25"/>
    <w:rsid w:val="009F53F0"/>
    <w:rsid w:val="00A0098C"/>
    <w:rsid w:val="00A04CAF"/>
    <w:rsid w:val="00A11323"/>
    <w:rsid w:val="00A141C9"/>
    <w:rsid w:val="00A16DEA"/>
    <w:rsid w:val="00A20032"/>
    <w:rsid w:val="00A22DA7"/>
    <w:rsid w:val="00A24273"/>
    <w:rsid w:val="00A4367C"/>
    <w:rsid w:val="00A44AC6"/>
    <w:rsid w:val="00A460A3"/>
    <w:rsid w:val="00A5188B"/>
    <w:rsid w:val="00A66E35"/>
    <w:rsid w:val="00A70AB2"/>
    <w:rsid w:val="00A7404F"/>
    <w:rsid w:val="00A763B3"/>
    <w:rsid w:val="00A96F71"/>
    <w:rsid w:val="00AA0ACE"/>
    <w:rsid w:val="00AA2E71"/>
    <w:rsid w:val="00AA79EF"/>
    <w:rsid w:val="00AB1C7E"/>
    <w:rsid w:val="00AC2B53"/>
    <w:rsid w:val="00AE1F02"/>
    <w:rsid w:val="00AE2DAF"/>
    <w:rsid w:val="00AF666F"/>
    <w:rsid w:val="00AF7195"/>
    <w:rsid w:val="00B05DD0"/>
    <w:rsid w:val="00B26A5A"/>
    <w:rsid w:val="00B434E2"/>
    <w:rsid w:val="00B520CB"/>
    <w:rsid w:val="00B52D76"/>
    <w:rsid w:val="00B54E05"/>
    <w:rsid w:val="00B60636"/>
    <w:rsid w:val="00B6106E"/>
    <w:rsid w:val="00B62094"/>
    <w:rsid w:val="00B63596"/>
    <w:rsid w:val="00B63C4B"/>
    <w:rsid w:val="00B66A9F"/>
    <w:rsid w:val="00B77538"/>
    <w:rsid w:val="00B82146"/>
    <w:rsid w:val="00B851BB"/>
    <w:rsid w:val="00BA3510"/>
    <w:rsid w:val="00BA59C8"/>
    <w:rsid w:val="00BB7F45"/>
    <w:rsid w:val="00BC33AB"/>
    <w:rsid w:val="00BC4769"/>
    <w:rsid w:val="00BC76D0"/>
    <w:rsid w:val="00BD1EB5"/>
    <w:rsid w:val="00BE2042"/>
    <w:rsid w:val="00BE441B"/>
    <w:rsid w:val="00BE5C04"/>
    <w:rsid w:val="00C034E4"/>
    <w:rsid w:val="00C10C3F"/>
    <w:rsid w:val="00C223F3"/>
    <w:rsid w:val="00C35DC4"/>
    <w:rsid w:val="00C40C81"/>
    <w:rsid w:val="00C41CD8"/>
    <w:rsid w:val="00C52969"/>
    <w:rsid w:val="00C567D8"/>
    <w:rsid w:val="00C6690B"/>
    <w:rsid w:val="00C77377"/>
    <w:rsid w:val="00C82BB9"/>
    <w:rsid w:val="00C83DDF"/>
    <w:rsid w:val="00C85A1A"/>
    <w:rsid w:val="00C93B3D"/>
    <w:rsid w:val="00CB0B5A"/>
    <w:rsid w:val="00CB2CAE"/>
    <w:rsid w:val="00CB300E"/>
    <w:rsid w:val="00CC51DB"/>
    <w:rsid w:val="00CD5974"/>
    <w:rsid w:val="00CD61C3"/>
    <w:rsid w:val="00CF0515"/>
    <w:rsid w:val="00CF1ECB"/>
    <w:rsid w:val="00D11940"/>
    <w:rsid w:val="00D14242"/>
    <w:rsid w:val="00D257F2"/>
    <w:rsid w:val="00D26EEA"/>
    <w:rsid w:val="00D32FCD"/>
    <w:rsid w:val="00D41FF6"/>
    <w:rsid w:val="00D43021"/>
    <w:rsid w:val="00D43168"/>
    <w:rsid w:val="00D46E3B"/>
    <w:rsid w:val="00D52125"/>
    <w:rsid w:val="00D57BD4"/>
    <w:rsid w:val="00D61622"/>
    <w:rsid w:val="00D6659A"/>
    <w:rsid w:val="00D73200"/>
    <w:rsid w:val="00D86012"/>
    <w:rsid w:val="00D8793A"/>
    <w:rsid w:val="00D967EE"/>
    <w:rsid w:val="00DA3EA6"/>
    <w:rsid w:val="00DB1344"/>
    <w:rsid w:val="00DB1581"/>
    <w:rsid w:val="00DC45AC"/>
    <w:rsid w:val="00DD1E70"/>
    <w:rsid w:val="00DD6521"/>
    <w:rsid w:val="00DF2573"/>
    <w:rsid w:val="00DF6633"/>
    <w:rsid w:val="00E050CF"/>
    <w:rsid w:val="00E142E2"/>
    <w:rsid w:val="00E15EAD"/>
    <w:rsid w:val="00E2033D"/>
    <w:rsid w:val="00E30DB0"/>
    <w:rsid w:val="00E35314"/>
    <w:rsid w:val="00E43391"/>
    <w:rsid w:val="00E546FB"/>
    <w:rsid w:val="00E645CB"/>
    <w:rsid w:val="00E70959"/>
    <w:rsid w:val="00E75D3A"/>
    <w:rsid w:val="00E845C4"/>
    <w:rsid w:val="00E84AFA"/>
    <w:rsid w:val="00E87B77"/>
    <w:rsid w:val="00E90C16"/>
    <w:rsid w:val="00EA0303"/>
    <w:rsid w:val="00EB110D"/>
    <w:rsid w:val="00EC1119"/>
    <w:rsid w:val="00EC1B91"/>
    <w:rsid w:val="00ED5D49"/>
    <w:rsid w:val="00EE0A94"/>
    <w:rsid w:val="00F04497"/>
    <w:rsid w:val="00F0610E"/>
    <w:rsid w:val="00F12781"/>
    <w:rsid w:val="00F14AD2"/>
    <w:rsid w:val="00F150A1"/>
    <w:rsid w:val="00F23348"/>
    <w:rsid w:val="00F31751"/>
    <w:rsid w:val="00F40041"/>
    <w:rsid w:val="00F419DC"/>
    <w:rsid w:val="00F51B64"/>
    <w:rsid w:val="00F53B1B"/>
    <w:rsid w:val="00F53BE9"/>
    <w:rsid w:val="00F56CA1"/>
    <w:rsid w:val="00F60640"/>
    <w:rsid w:val="00F67901"/>
    <w:rsid w:val="00F727AC"/>
    <w:rsid w:val="00F81B64"/>
    <w:rsid w:val="00F86B5A"/>
    <w:rsid w:val="00F86E49"/>
    <w:rsid w:val="00F8780B"/>
    <w:rsid w:val="00F87EA6"/>
    <w:rsid w:val="00F93472"/>
    <w:rsid w:val="00FA2D04"/>
    <w:rsid w:val="00FB1367"/>
    <w:rsid w:val="00FB3868"/>
    <w:rsid w:val="00FB5906"/>
    <w:rsid w:val="00FB6C02"/>
    <w:rsid w:val="00FC6BFE"/>
    <w:rsid w:val="00FC7138"/>
    <w:rsid w:val="00FC7761"/>
    <w:rsid w:val="00FD45DE"/>
    <w:rsid w:val="00FD5A7D"/>
    <w:rsid w:val="00FE4E3F"/>
    <w:rsid w:val="00FE75C4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styleId="a8">
    <w:name w:val="header"/>
    <w:basedOn w:val="a"/>
    <w:link w:val="a9"/>
    <w:rsid w:val="005800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800F5"/>
  </w:style>
  <w:style w:type="paragraph" w:styleId="aa">
    <w:name w:val="Title"/>
    <w:basedOn w:val="a"/>
    <w:link w:val="ab"/>
    <w:qFormat/>
    <w:rsid w:val="006D75ED"/>
    <w:pPr>
      <w:jc w:val="center"/>
    </w:pPr>
    <w:rPr>
      <w:sz w:val="28"/>
    </w:rPr>
  </w:style>
  <w:style w:type="character" w:customStyle="1" w:styleId="ab">
    <w:name w:val="Название Знак"/>
    <w:link w:val="aa"/>
    <w:rsid w:val="006D75ED"/>
    <w:rPr>
      <w:sz w:val="28"/>
    </w:rPr>
  </w:style>
  <w:style w:type="character" w:customStyle="1" w:styleId="ac">
    <w:name w:val="Гипертекстовая ссылка"/>
    <w:uiPriority w:val="99"/>
    <w:rsid w:val="00F0610E"/>
    <w:rPr>
      <w:color w:val="106BBE"/>
    </w:rPr>
  </w:style>
  <w:style w:type="paragraph" w:customStyle="1" w:styleId="ConsPlusNormal">
    <w:name w:val="ConsPlusNormal"/>
    <w:rsid w:val="001521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styleId="a8">
    <w:name w:val="header"/>
    <w:basedOn w:val="a"/>
    <w:link w:val="a9"/>
    <w:rsid w:val="005800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800F5"/>
  </w:style>
  <w:style w:type="paragraph" w:styleId="aa">
    <w:name w:val="Title"/>
    <w:basedOn w:val="a"/>
    <w:link w:val="ab"/>
    <w:qFormat/>
    <w:rsid w:val="006D75ED"/>
    <w:pPr>
      <w:jc w:val="center"/>
    </w:pPr>
    <w:rPr>
      <w:sz w:val="28"/>
    </w:rPr>
  </w:style>
  <w:style w:type="character" w:customStyle="1" w:styleId="ab">
    <w:name w:val="Название Знак"/>
    <w:link w:val="aa"/>
    <w:rsid w:val="006D75ED"/>
    <w:rPr>
      <w:sz w:val="28"/>
    </w:rPr>
  </w:style>
  <w:style w:type="character" w:customStyle="1" w:styleId="ac">
    <w:name w:val="Гипертекстовая ссылка"/>
    <w:uiPriority w:val="99"/>
    <w:rsid w:val="00F0610E"/>
    <w:rPr>
      <w:color w:val="106BBE"/>
    </w:rPr>
  </w:style>
  <w:style w:type="paragraph" w:customStyle="1" w:styleId="ConsPlusNormal">
    <w:name w:val="ConsPlusNormal"/>
    <w:rsid w:val="001521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ЦТиС</Company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Председателя Совета депутатов с. Ванавара</cp:lastModifiedBy>
  <cp:revision>2</cp:revision>
  <cp:lastPrinted>2021-04-02T04:05:00Z</cp:lastPrinted>
  <dcterms:created xsi:type="dcterms:W3CDTF">2024-04-05T07:51:00Z</dcterms:created>
  <dcterms:modified xsi:type="dcterms:W3CDTF">2024-04-05T07:51:00Z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-1030704930</vt:i4>
  </property>
  <property fmtid="{D5CDD505-2E9C-101B-9397-08002B2CF9AE}" pid="3" name="_EmailSubject">
    <vt:lpwstr/>
  </property>
  <property fmtid="{D5CDD505-2E9C-101B-9397-08002B2CF9AE}" pid="4" name="_AuthorEmail">
    <vt:lpwstr>bruhanovnn@baykit.evenkya.ru</vt:lpwstr>
  </property>
  <property fmtid="{D5CDD505-2E9C-101B-9397-08002B2CF9AE}" pid="5" name="_AuthorEmailDisplayName">
    <vt:lpwstr>Брюханов Н.Н.</vt:lpwstr>
  </property>
  <property fmtid="{D5CDD505-2E9C-101B-9397-08002B2CF9AE}" pid="6" name="_PreviousAdHocReviewCycleID">
    <vt:i4>153968069</vt:i4>
  </property>
  <property fmtid="{D5CDD505-2E9C-101B-9397-08002B2CF9AE}" pid="7" name="_ReviewingToolsShownOnce">
    <vt:lpwstr/>
  </property>
</Properties>
</file>